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2B" w:rsidRPr="00112521" w:rsidRDefault="0027362B" w:rsidP="007E44BE">
      <w:pPr>
        <w:jc w:val="right"/>
        <w:rPr>
          <w:rFonts w:ascii="Proxima Nova ExCn Rg" w:eastAsiaTheme="minorHAnsi" w:hAnsi="Proxima Nova ExCn Rg"/>
          <w:sz w:val="22"/>
          <w:szCs w:val="22"/>
        </w:rPr>
      </w:pPr>
      <w:r w:rsidRPr="00112521">
        <w:rPr>
          <w:rFonts w:ascii="Proxima Nova ExCn Rg" w:eastAsiaTheme="minorHAnsi" w:hAnsi="Proxima Nova ExCn Rg"/>
          <w:sz w:val="22"/>
          <w:szCs w:val="22"/>
        </w:rPr>
        <w:t>Приложение № 1</w:t>
      </w:r>
    </w:p>
    <w:p w:rsidR="0027362B" w:rsidRPr="00112521" w:rsidRDefault="0027362B" w:rsidP="007E44BE">
      <w:pPr>
        <w:jc w:val="right"/>
        <w:rPr>
          <w:rFonts w:ascii="Proxima Nova ExCn Rg" w:eastAsiaTheme="minorHAnsi" w:hAnsi="Proxima Nova ExCn Rg"/>
          <w:sz w:val="22"/>
          <w:szCs w:val="22"/>
        </w:rPr>
      </w:pPr>
      <w:r w:rsidRPr="00112521">
        <w:rPr>
          <w:rFonts w:ascii="Proxima Nova ExCn Rg" w:eastAsiaTheme="minorHAnsi" w:hAnsi="Proxima Nova ExCn Rg"/>
          <w:sz w:val="22"/>
          <w:szCs w:val="22"/>
        </w:rPr>
        <w:t>к документации о закупке</w:t>
      </w:r>
    </w:p>
    <w:p w:rsidR="0027362B" w:rsidRPr="00112521" w:rsidRDefault="0027362B" w:rsidP="007E44BE">
      <w:pPr>
        <w:jc w:val="right"/>
        <w:rPr>
          <w:rFonts w:ascii="Proxima Nova ExCn Rg" w:eastAsia="Calibri" w:hAnsi="Proxima Nova ExCn Rg"/>
          <w:sz w:val="22"/>
          <w:szCs w:val="22"/>
        </w:rPr>
      </w:pPr>
    </w:p>
    <w:p w:rsidR="0027362B" w:rsidRPr="00112521" w:rsidRDefault="0027362B" w:rsidP="007E44BE">
      <w:pPr>
        <w:jc w:val="center"/>
        <w:rPr>
          <w:rFonts w:ascii="Proxima Nova ExCn Rg" w:eastAsiaTheme="minorHAnsi" w:hAnsi="Proxima Nova ExCn Rg"/>
          <w:b/>
          <w:sz w:val="22"/>
          <w:szCs w:val="22"/>
        </w:rPr>
      </w:pPr>
      <w:r w:rsidRPr="00112521">
        <w:rPr>
          <w:rFonts w:ascii="Proxima Nova ExCn Rg" w:eastAsiaTheme="minorHAnsi" w:hAnsi="Proxima Nova ExCn Rg"/>
          <w:b/>
          <w:sz w:val="22"/>
          <w:szCs w:val="22"/>
        </w:rPr>
        <w:t>Проект договора</w:t>
      </w:r>
    </w:p>
    <w:p w:rsidR="0027362B" w:rsidRPr="00112521" w:rsidRDefault="0027362B" w:rsidP="007E44BE">
      <w:pPr>
        <w:tabs>
          <w:tab w:val="left" w:pos="540"/>
        </w:tabs>
        <w:jc w:val="center"/>
        <w:rPr>
          <w:rFonts w:ascii="Proxima Nova ExCn Rg" w:hAnsi="Proxima Nova ExCn Rg"/>
          <w:b/>
          <w:sz w:val="22"/>
          <w:szCs w:val="22"/>
        </w:rPr>
      </w:pPr>
    </w:p>
    <w:p w:rsidR="00232E4F" w:rsidRPr="00112521" w:rsidRDefault="00232E4F" w:rsidP="007E44BE">
      <w:pPr>
        <w:tabs>
          <w:tab w:val="left" w:pos="540"/>
        </w:tabs>
        <w:jc w:val="center"/>
        <w:rPr>
          <w:rFonts w:ascii="Proxima Nova ExCn Rg" w:hAnsi="Proxima Nova ExCn Rg"/>
          <w:b/>
          <w:sz w:val="22"/>
          <w:szCs w:val="22"/>
        </w:rPr>
      </w:pPr>
      <w:r w:rsidRPr="00112521">
        <w:rPr>
          <w:rFonts w:ascii="Proxima Nova ExCn Rg" w:hAnsi="Proxima Nova ExCn Rg"/>
          <w:b/>
          <w:sz w:val="22"/>
          <w:szCs w:val="22"/>
        </w:rPr>
        <w:t>ДОГОВОР ПОСТАВКИ №</w:t>
      </w:r>
    </w:p>
    <w:p w:rsidR="00232E4F" w:rsidRPr="00112521" w:rsidRDefault="0027362B" w:rsidP="007E44BE">
      <w:pPr>
        <w:tabs>
          <w:tab w:val="left" w:pos="540"/>
        </w:tabs>
        <w:rPr>
          <w:rFonts w:ascii="Proxima Nova ExCn Rg" w:hAnsi="Proxima Nova ExCn Rg"/>
          <w:sz w:val="22"/>
          <w:szCs w:val="22"/>
        </w:rPr>
      </w:pPr>
      <w:r w:rsidRPr="00112521">
        <w:rPr>
          <w:rFonts w:ascii="Proxima Nova ExCn Rg" w:hAnsi="Proxima Nova ExCn Rg"/>
          <w:sz w:val="22"/>
          <w:szCs w:val="22"/>
        </w:rPr>
        <w:tab/>
      </w:r>
      <w:r w:rsidR="00232E4F" w:rsidRPr="00112521">
        <w:rPr>
          <w:rFonts w:ascii="Proxima Nova ExCn Rg" w:hAnsi="Proxima Nova ExCn Rg"/>
          <w:sz w:val="22"/>
          <w:szCs w:val="22"/>
        </w:rPr>
        <w:t xml:space="preserve">г. Москва          </w:t>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t>«</w:t>
      </w:r>
      <w:r w:rsidR="00232E4F" w:rsidRPr="00112521">
        <w:rPr>
          <w:rFonts w:ascii="Proxima Nova ExCn Rg" w:hAnsi="Proxima Nova ExCn Rg"/>
          <w:sz w:val="22"/>
          <w:szCs w:val="22"/>
        </w:rPr>
        <w:t>__» ___________ 20__ г.</w:t>
      </w:r>
    </w:p>
    <w:p w:rsidR="006E6E2E" w:rsidRPr="00112521" w:rsidRDefault="006E6E2E" w:rsidP="007E44BE">
      <w:pPr>
        <w:tabs>
          <w:tab w:val="left" w:pos="540"/>
        </w:tabs>
        <w:rPr>
          <w:rFonts w:ascii="Proxima Nova ExCn Rg" w:hAnsi="Proxima Nova ExCn Rg"/>
          <w:sz w:val="22"/>
          <w:szCs w:val="22"/>
        </w:rPr>
      </w:pPr>
    </w:p>
    <w:p w:rsidR="00232E4F" w:rsidRPr="00112521" w:rsidRDefault="00304465" w:rsidP="007E44BE">
      <w:pPr>
        <w:pStyle w:val="ConsPlusNormal"/>
        <w:jc w:val="both"/>
        <w:rPr>
          <w:rFonts w:ascii="Proxima Nova ExCn Rg" w:hAnsi="Proxima Nova ExCn Rg" w:cs="Times New Roman"/>
          <w:sz w:val="22"/>
          <w:szCs w:val="22"/>
        </w:rPr>
      </w:pPr>
      <w:r w:rsidRPr="00112521">
        <w:rPr>
          <w:rFonts w:ascii="Proxima Nova ExCn Rg" w:hAnsi="Proxima Nova ExCn Rg"/>
          <w:bCs/>
        </w:rPr>
        <w:t xml:space="preserve">Общество с ограниченной ответственностью «РТ-Интеллектэкспорт» (ООО «РТ-Интеллектэкспорт»), именуемое в дальнейшем «Заказчик», в лице Генерального директора </w:t>
      </w:r>
      <w:proofErr w:type="spellStart"/>
      <w:r w:rsidRPr="00112521">
        <w:rPr>
          <w:rFonts w:ascii="Proxima Nova ExCn Rg" w:hAnsi="Proxima Nova ExCn Rg"/>
          <w:bCs/>
        </w:rPr>
        <w:t>Люстика</w:t>
      </w:r>
      <w:proofErr w:type="spellEnd"/>
      <w:r w:rsidRPr="00112521">
        <w:rPr>
          <w:rFonts w:ascii="Proxima Nova ExCn Rg" w:hAnsi="Proxima Nova ExCn Rg"/>
          <w:bCs/>
        </w:rPr>
        <w:t xml:space="preserve"> Валерия Евгеньевича, действующего на основании Устава, с одной стороны и </w:t>
      </w:r>
      <w:r w:rsidR="00232E4F" w:rsidRPr="00112521">
        <w:rPr>
          <w:rFonts w:ascii="Proxima Nova ExCn Rg" w:hAnsi="Proxima Nova ExCn Rg" w:cs="Times New Roman"/>
          <w:b/>
          <w:sz w:val="22"/>
          <w:szCs w:val="22"/>
        </w:rPr>
        <w:t>________________,</w:t>
      </w:r>
      <w:r w:rsidR="00232E4F" w:rsidRPr="00112521">
        <w:rPr>
          <w:rFonts w:ascii="Proxima Nova ExCn Rg" w:hAnsi="Proxima Nova ExCn Rg" w:cs="Times New Roman"/>
          <w:sz w:val="22"/>
          <w:szCs w:val="22"/>
        </w:rPr>
        <w:t xml:space="preserve"> именуемое в дальнейшем «Поставщик», в лице ________________, действующего</w:t>
      </w:r>
      <w:r w:rsidRPr="00112521">
        <w:rPr>
          <w:rFonts w:ascii="Proxima Nova ExCn Rg" w:hAnsi="Proxima Nova ExCn Rg" w:cs="Times New Roman"/>
          <w:sz w:val="22"/>
          <w:szCs w:val="22"/>
        </w:rPr>
        <w:t xml:space="preserve"> (ей) на основании ___________</w:t>
      </w:r>
      <w:r w:rsidR="00232E4F" w:rsidRPr="00112521">
        <w:rPr>
          <w:rFonts w:ascii="Proxima Nova ExCn Rg" w:hAnsi="Proxima Nova ExCn Rg" w:cs="Times New Roman"/>
          <w:sz w:val="22"/>
          <w:szCs w:val="22"/>
        </w:rPr>
        <w:t xml:space="preserve">, в дальнейшем именуемые «Стороны», </w:t>
      </w:r>
      <w:r w:rsidR="00B0008C" w:rsidRPr="00112521">
        <w:rPr>
          <w:rFonts w:ascii="Proxima Nova ExCn Rg" w:hAnsi="Proxima Nova ExCn Rg" w:cs="Times New Roman"/>
          <w:kern w:val="32"/>
          <w:sz w:val="22"/>
          <w:szCs w:val="22"/>
        </w:rPr>
        <w:t>в соответствии с решением ______  (протокол № __ от «___» _____ г ____________)</w:t>
      </w:r>
      <w:r w:rsidR="001E6FCE" w:rsidRPr="00112521">
        <w:rPr>
          <w:rFonts w:ascii="Proxima Nova ExCn Rg" w:hAnsi="Proxima Nova ExCn Rg" w:cs="Times New Roman"/>
          <w:kern w:val="32"/>
          <w:sz w:val="22"/>
          <w:szCs w:val="22"/>
        </w:rPr>
        <w:t xml:space="preserve"> </w:t>
      </w:r>
      <w:r w:rsidR="00232E4F" w:rsidRPr="00112521">
        <w:rPr>
          <w:rFonts w:ascii="Proxima Nova ExCn Rg" w:hAnsi="Proxima Nova ExCn Rg" w:cs="Times New Roman"/>
          <w:sz w:val="22"/>
          <w:szCs w:val="22"/>
        </w:rPr>
        <w:t xml:space="preserve">заключили настоящий договор (далее – Договор) </w:t>
      </w:r>
      <w:r w:rsidR="0027362B" w:rsidRPr="00112521">
        <w:rPr>
          <w:rFonts w:ascii="Proxima Nova ExCn Rg" w:hAnsi="Proxima Nova ExCn Rg" w:cs="Times New Roman"/>
          <w:sz w:val="22"/>
          <w:szCs w:val="22"/>
        </w:rPr>
        <w:t>о нижеследующем:</w:t>
      </w:r>
    </w:p>
    <w:p w:rsidR="00232E4F" w:rsidRPr="00112521" w:rsidRDefault="00232E4F" w:rsidP="007E44BE">
      <w:pPr>
        <w:numPr>
          <w:ilvl w:val="0"/>
          <w:numId w:val="1"/>
        </w:numPr>
        <w:jc w:val="center"/>
        <w:rPr>
          <w:rFonts w:ascii="Proxima Nova ExCn Rg" w:hAnsi="Proxima Nova ExCn Rg"/>
          <w:b/>
          <w:sz w:val="22"/>
          <w:szCs w:val="22"/>
        </w:rPr>
      </w:pPr>
      <w:r w:rsidRPr="00112521">
        <w:rPr>
          <w:rFonts w:ascii="Proxima Nova ExCn Rg" w:hAnsi="Proxima Nova ExCn Rg"/>
          <w:b/>
          <w:sz w:val="22"/>
          <w:szCs w:val="22"/>
        </w:rPr>
        <w:t>Предмет Договора</w:t>
      </w:r>
    </w:p>
    <w:p w:rsidR="006E6E2E" w:rsidRPr="00112521" w:rsidRDefault="006E6E2E" w:rsidP="006E6E2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1.1. Поставщик обязуется </w:t>
      </w:r>
      <w:r w:rsidR="00304465" w:rsidRPr="00112521">
        <w:rPr>
          <w:rFonts w:ascii="Proxima Nova ExCn Rg" w:hAnsi="Proxima Nova ExCn Rg"/>
          <w:sz w:val="22"/>
          <w:szCs w:val="22"/>
        </w:rPr>
        <w:t>поставить, а Заказчик</w:t>
      </w:r>
      <w:r w:rsidRPr="00112521">
        <w:rPr>
          <w:rFonts w:ascii="Proxima Nova ExCn Rg" w:hAnsi="Proxima Nova ExCn Rg"/>
          <w:sz w:val="22"/>
          <w:szCs w:val="22"/>
        </w:rPr>
        <w:t xml:space="preserve"> принять и оплатить в порядке, установленном настоящим Договором, канцелярские товары</w:t>
      </w:r>
      <w:r w:rsidR="00304465" w:rsidRPr="00112521">
        <w:rPr>
          <w:rFonts w:ascii="Proxima Nova ExCn Rg" w:hAnsi="Proxima Nova ExCn Rg"/>
          <w:sz w:val="22"/>
          <w:szCs w:val="22"/>
        </w:rPr>
        <w:t xml:space="preserve"> и сопутствующие</w:t>
      </w:r>
      <w:r w:rsidRPr="00112521">
        <w:rPr>
          <w:rFonts w:ascii="Proxima Nova ExCn Rg" w:hAnsi="Proxima Nova ExCn Rg"/>
          <w:sz w:val="22"/>
          <w:szCs w:val="22"/>
        </w:rPr>
        <w:t xml:space="preserve"> (далее – Товар).</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1.2. Наименование, ассортимент, количество и цена Товара согласовываются Сторонами в Приложении № 1 </w:t>
      </w:r>
      <w:r w:rsidR="007E44BE" w:rsidRPr="00112521">
        <w:rPr>
          <w:rFonts w:ascii="Proxima Nova ExCn Rg" w:hAnsi="Proxima Nova ExCn Rg"/>
          <w:sz w:val="22"/>
          <w:szCs w:val="22"/>
        </w:rPr>
        <w:t xml:space="preserve"> (Спецификация) </w:t>
      </w:r>
      <w:r w:rsidRPr="00112521">
        <w:rPr>
          <w:rFonts w:ascii="Proxima Nova ExCn Rg" w:hAnsi="Proxima Nova ExCn Rg"/>
          <w:sz w:val="22"/>
          <w:szCs w:val="22"/>
        </w:rPr>
        <w:t xml:space="preserve">к настоящему Договору, являющемся неотъемлемой частью настоящего Договора. </w:t>
      </w:r>
    </w:p>
    <w:p w:rsidR="00B0008C" w:rsidRPr="00112521" w:rsidRDefault="00B0008C" w:rsidP="007E44BE">
      <w:pPr>
        <w:ind w:firstLine="720"/>
        <w:jc w:val="both"/>
        <w:rPr>
          <w:rFonts w:ascii="Proxima Nova ExCn Rg" w:hAnsi="Proxima Nova ExCn Rg"/>
          <w:sz w:val="22"/>
          <w:szCs w:val="22"/>
        </w:rPr>
      </w:pPr>
    </w:p>
    <w:p w:rsidR="00232E4F" w:rsidRPr="00112521" w:rsidRDefault="00232E4F" w:rsidP="006E6E2E">
      <w:pPr>
        <w:pStyle w:val="af7"/>
        <w:numPr>
          <w:ilvl w:val="0"/>
          <w:numId w:val="1"/>
        </w:numPr>
        <w:jc w:val="center"/>
        <w:rPr>
          <w:rFonts w:ascii="Proxima Nova ExCn Rg" w:hAnsi="Proxima Nova ExCn Rg"/>
          <w:b/>
          <w:sz w:val="22"/>
          <w:szCs w:val="22"/>
        </w:rPr>
      </w:pPr>
      <w:r w:rsidRPr="00112521">
        <w:rPr>
          <w:rFonts w:ascii="Proxima Nova ExCn Rg" w:hAnsi="Proxima Nova ExCn Rg"/>
          <w:b/>
          <w:sz w:val="22"/>
          <w:szCs w:val="22"/>
        </w:rPr>
        <w:t>Порядок и сроки поставки</w:t>
      </w:r>
    </w:p>
    <w:p w:rsidR="006E6E2E" w:rsidRPr="00112521" w:rsidRDefault="006E6E2E" w:rsidP="006E6E2E">
      <w:pPr>
        <w:pStyle w:val="af7"/>
        <w:rPr>
          <w:rFonts w:ascii="Proxima Nova ExCn Rg" w:hAnsi="Proxima Nova ExCn Rg"/>
          <w:sz w:val="22"/>
          <w:szCs w:val="22"/>
        </w:rPr>
      </w:pPr>
    </w:p>
    <w:p w:rsidR="00E14E42"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2.1.  Поставщик </w:t>
      </w:r>
      <w:r w:rsidR="00B0008C" w:rsidRPr="00112521">
        <w:rPr>
          <w:rFonts w:ascii="Proxima Nova ExCn Rg" w:hAnsi="Proxima Nova ExCn Rg"/>
          <w:sz w:val="22"/>
          <w:szCs w:val="22"/>
        </w:rPr>
        <w:t>осуществл</w:t>
      </w:r>
      <w:r w:rsidR="00304465" w:rsidRPr="00112521">
        <w:rPr>
          <w:rFonts w:ascii="Proxima Nova ExCn Rg" w:hAnsi="Proxima Nova ExCn Rg"/>
          <w:sz w:val="22"/>
          <w:szCs w:val="22"/>
        </w:rPr>
        <w:t xml:space="preserve">яет поставку Товара </w:t>
      </w:r>
      <w:r w:rsidR="00021C6B" w:rsidRPr="00112521">
        <w:rPr>
          <w:rFonts w:ascii="Proxima Nova ExCn Rg" w:hAnsi="Proxima Nova ExCn Rg"/>
          <w:sz w:val="22"/>
          <w:szCs w:val="22"/>
        </w:rPr>
        <w:t xml:space="preserve">в срок </w:t>
      </w:r>
      <w:r w:rsidR="00396557" w:rsidRPr="00112521">
        <w:rPr>
          <w:rFonts w:ascii="Proxima Nova ExCn Rg" w:hAnsi="Proxima Nova ExCn Rg"/>
          <w:sz w:val="22"/>
          <w:szCs w:val="22"/>
        </w:rPr>
        <w:t xml:space="preserve">до 30.06.2017 </w:t>
      </w:r>
      <w:r w:rsidR="00304465" w:rsidRPr="00112521">
        <w:rPr>
          <w:rFonts w:ascii="Proxima Nova ExCn Rg" w:hAnsi="Proxima Nova ExCn Rg"/>
          <w:sz w:val="22"/>
          <w:szCs w:val="22"/>
        </w:rPr>
        <w:t>г. партиями по согласованию с Заказчиком</w:t>
      </w:r>
      <w:r w:rsidR="00B0008C" w:rsidRPr="00112521">
        <w:rPr>
          <w:rFonts w:ascii="Proxima Nova ExCn Rg" w:hAnsi="Proxima Nova ExCn Rg"/>
          <w:sz w:val="22"/>
          <w:szCs w:val="22"/>
        </w:rPr>
        <w:t xml:space="preserve"> с момента подписания Договора</w:t>
      </w:r>
      <w:r w:rsidR="00E14E42" w:rsidRPr="00112521">
        <w:rPr>
          <w:rFonts w:ascii="Proxima Nova ExCn Rg" w:hAnsi="Proxima Nova ExCn Rg"/>
          <w:sz w:val="22"/>
          <w:szCs w:val="22"/>
        </w:rPr>
        <w:t>.</w:t>
      </w:r>
      <w:r w:rsidR="00B0008C" w:rsidRPr="00112521">
        <w:rPr>
          <w:rFonts w:ascii="Proxima Nova ExCn Rg" w:hAnsi="Proxima Nova ExCn Rg"/>
          <w:sz w:val="22"/>
          <w:szCs w:val="22"/>
        </w:rPr>
        <w:t xml:space="preserve"> </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2.2. Доставка Товара производится силами и за счет Поставщика по адресу, указанному </w:t>
      </w:r>
      <w:r w:rsidR="00B32A04" w:rsidRPr="00112521">
        <w:rPr>
          <w:rFonts w:ascii="Proxima Nova ExCn Rg" w:hAnsi="Proxima Nova ExCn Rg"/>
          <w:sz w:val="22"/>
          <w:szCs w:val="22"/>
        </w:rPr>
        <w:t>Заказчику</w:t>
      </w:r>
      <w:r w:rsidRPr="00112521">
        <w:rPr>
          <w:rFonts w:ascii="Proxima Nova ExCn Rg" w:hAnsi="Proxima Nova ExCn Rg"/>
          <w:sz w:val="22"/>
          <w:szCs w:val="22"/>
        </w:rPr>
        <w:t xml:space="preserve"> в Спецификации.</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3</w:t>
      </w:r>
      <w:r w:rsidRPr="00112521">
        <w:rPr>
          <w:rFonts w:ascii="Proxima Nova ExCn Rg" w:hAnsi="Proxima Nova ExCn Rg"/>
          <w:sz w:val="22"/>
          <w:szCs w:val="22"/>
        </w:rPr>
        <w:t>. Поставщик передает</w:t>
      </w:r>
      <w:r w:rsidR="00304465" w:rsidRPr="00112521">
        <w:rPr>
          <w:rFonts w:ascii="Proxima Nova ExCn Rg" w:hAnsi="Proxima Nova ExCn Rg"/>
          <w:sz w:val="22"/>
          <w:szCs w:val="22"/>
        </w:rPr>
        <w:t xml:space="preserve"> одновременно с Товаром Заказчику</w:t>
      </w:r>
      <w:r w:rsidRPr="00112521">
        <w:rPr>
          <w:rFonts w:ascii="Proxima Nova ExCn Rg" w:hAnsi="Proxima Nova ExCn Rg"/>
          <w:sz w:val="22"/>
          <w:szCs w:val="22"/>
        </w:rPr>
        <w:t xml:space="preserve"> счет-фактуру.</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4</w:t>
      </w:r>
      <w:r w:rsidRPr="00112521">
        <w:rPr>
          <w:rFonts w:ascii="Proxima Nova ExCn Rg" w:hAnsi="Proxima Nova ExCn Rg"/>
          <w:sz w:val="22"/>
          <w:szCs w:val="22"/>
        </w:rPr>
        <w:t xml:space="preserve">. Право собственности на Товар переходит от Поставщика к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со дня подписания Сторонами товарной накладной без замечаний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5</w:t>
      </w:r>
      <w:r w:rsidRPr="00112521">
        <w:rPr>
          <w:rFonts w:ascii="Proxima Nova ExCn Rg" w:hAnsi="Proxima Nova ExCn Rg"/>
          <w:sz w:val="22"/>
          <w:szCs w:val="22"/>
        </w:rPr>
        <w:t xml:space="preserve">. Датой поставки Товара считается дата подписания Сторонами товарной накладной без замечаний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6</w:t>
      </w:r>
      <w:r w:rsidRPr="00112521">
        <w:rPr>
          <w:rFonts w:ascii="Proxima Nova ExCn Rg" w:hAnsi="Proxima Nova ExCn Rg"/>
          <w:sz w:val="22"/>
          <w:szCs w:val="22"/>
        </w:rPr>
        <w:t xml:space="preserve">.Поставщик передает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счета-фактуры в порядке, установленном законодательством о налогах и сборах Российской Федерации.</w:t>
      </w:r>
    </w:p>
    <w:p w:rsidR="006E6E2E" w:rsidRPr="00112521" w:rsidRDefault="006E6E2E" w:rsidP="007E44BE">
      <w:pPr>
        <w:ind w:firstLine="708"/>
        <w:jc w:val="both"/>
        <w:rPr>
          <w:rFonts w:ascii="Proxima Nova ExCn Rg" w:hAnsi="Proxima Nova ExCn Rg"/>
          <w:sz w:val="22"/>
          <w:szCs w:val="22"/>
        </w:rPr>
      </w:pPr>
    </w:p>
    <w:p w:rsidR="00232E4F" w:rsidRPr="00112521" w:rsidRDefault="00232E4F" w:rsidP="007E44BE">
      <w:pPr>
        <w:pStyle w:val="af7"/>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Порядок расчетов</w:t>
      </w:r>
    </w:p>
    <w:p w:rsidR="006E6E2E" w:rsidRPr="00112521" w:rsidRDefault="006E6E2E" w:rsidP="006E6E2E">
      <w:pPr>
        <w:pStyle w:val="af7"/>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3.1. Цена Договора составляет</w:t>
      </w:r>
      <w:proofErr w:type="gramStart"/>
      <w:r w:rsidRPr="00112521">
        <w:rPr>
          <w:rFonts w:ascii="Proxima Nova ExCn Rg" w:hAnsi="Proxima Nova ExCn Rg"/>
          <w:sz w:val="22"/>
          <w:szCs w:val="22"/>
        </w:rPr>
        <w:t xml:space="preserve"> _________________ (______________)</w:t>
      </w:r>
      <w:r w:rsidRPr="00112521">
        <w:rPr>
          <w:rStyle w:val="a7"/>
          <w:rFonts w:ascii="Proxima Nova ExCn Rg" w:hAnsi="Proxima Nova ExCn Rg"/>
          <w:sz w:val="22"/>
          <w:szCs w:val="22"/>
        </w:rPr>
        <w:footnoteReference w:id="1"/>
      </w:r>
      <w:r w:rsidR="00784569" w:rsidRPr="00112521">
        <w:rPr>
          <w:rFonts w:ascii="Proxima Nova ExCn Rg" w:hAnsi="Proxima Nova ExCn Rg"/>
          <w:sz w:val="22"/>
          <w:szCs w:val="22"/>
        </w:rPr>
        <w:t xml:space="preserve"> </w:t>
      </w:r>
      <w:proofErr w:type="gramEnd"/>
      <w:r w:rsidR="00C41F04" w:rsidRPr="00112521">
        <w:rPr>
          <w:rFonts w:ascii="Proxima Nova ExCn Rg" w:hAnsi="Proxima Nova ExCn Rg"/>
          <w:sz w:val="22"/>
          <w:szCs w:val="22"/>
        </w:rPr>
        <w:t>рублей и включает НДС по ставке,  установленной законодательством Российской Федерации</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3.2. Поставщик обязан в течение 3 (трех) рабочих дней со дня подписания Сторонами </w:t>
      </w:r>
      <w:r w:rsidR="00E14E42" w:rsidRPr="00112521">
        <w:rPr>
          <w:rFonts w:ascii="Proxima Nova ExCn Rg" w:hAnsi="Proxima Nova ExCn Rg"/>
          <w:sz w:val="22"/>
          <w:szCs w:val="22"/>
        </w:rPr>
        <w:t>товарной накладной,</w:t>
      </w:r>
      <w:r w:rsidRPr="00112521">
        <w:rPr>
          <w:rFonts w:ascii="Proxima Nova ExCn Rg" w:hAnsi="Proxima Nova ExCn Rg"/>
          <w:sz w:val="22"/>
          <w:szCs w:val="22"/>
        </w:rPr>
        <w:t xml:space="preserve"> выставить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счет на оплату Товара.</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3.3. В течение 10 (десяти) банковских дней со дня выставления Поставщиком счета </w:t>
      </w:r>
      <w:r w:rsidR="00304465" w:rsidRPr="00112521">
        <w:rPr>
          <w:rFonts w:ascii="Proxima Nova ExCn Rg" w:hAnsi="Proxima Nova ExCn Rg"/>
          <w:sz w:val="22"/>
          <w:szCs w:val="22"/>
        </w:rPr>
        <w:t>Заказчик</w:t>
      </w:r>
      <w:r w:rsidRPr="00112521">
        <w:rPr>
          <w:rFonts w:ascii="Proxima Nova ExCn Rg" w:hAnsi="Proxima Nova ExCn Rg"/>
          <w:sz w:val="22"/>
          <w:szCs w:val="22"/>
        </w:rPr>
        <w:t xml:space="preserve"> в безналичном порядке перечисляет денежные средства на расчетный счет Поставщика.</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3.4. Датой оплаты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Товара является дата списания денежных средств с расчетного счета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lastRenderedPageBreak/>
        <w:t>Качество Товара</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4.1. При приемке Товара </w:t>
      </w:r>
      <w:r w:rsidR="00B32A04" w:rsidRPr="00112521">
        <w:rPr>
          <w:rFonts w:ascii="Proxima Nova ExCn Rg" w:hAnsi="Proxima Nova ExCn Rg"/>
          <w:sz w:val="22"/>
          <w:szCs w:val="22"/>
        </w:rPr>
        <w:t>Заказчик</w:t>
      </w:r>
      <w:r w:rsidRPr="00112521">
        <w:rPr>
          <w:rFonts w:ascii="Proxima Nova ExCn Rg" w:hAnsi="Proxima Nova ExCn Rg"/>
          <w:sz w:val="22"/>
          <w:szCs w:val="22"/>
        </w:rPr>
        <w:t xml:space="preserve"> проводит проверку Товара по ассортименту, количеству, комплектности и внешнему виду на предмет его соответствия Спецификации и товарной накладной.</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4.2. В случае выявления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несоответствия Товара, указанного в Спецификации, фактически полученному по товарной накладной, </w:t>
      </w:r>
      <w:r w:rsidR="00304465" w:rsidRPr="00112521">
        <w:rPr>
          <w:rFonts w:ascii="Proxima Nova ExCn Rg" w:hAnsi="Proxima Nova ExCn Rg"/>
          <w:sz w:val="22"/>
          <w:szCs w:val="22"/>
        </w:rPr>
        <w:t>Заказчик</w:t>
      </w:r>
      <w:r w:rsidRPr="00112521">
        <w:rPr>
          <w:rFonts w:ascii="Proxima Nova ExCn Rg" w:hAnsi="Proxima Nova ExCn Rg"/>
          <w:sz w:val="22"/>
          <w:szCs w:val="22"/>
        </w:rPr>
        <w:t xml:space="preserve"> информирует об этом Поставщика в письменном виде:</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ab/>
        <w:t>4.2.1. В течение 10 (десяти) рабочих дней в случае выявления несоответствия Товара по количеству и (или) при обнаружении недостатков, которые могут быть выявлены при осмотре Товара.</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ab/>
        <w:t>4.2.2. В течение 30 (тридцати) календарных дней со дня поставки в случае обнаружения скрытых недостатков Товара.</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4.3. Поставщик обязуется за свой счет заменить и (или) </w:t>
      </w:r>
      <w:proofErr w:type="spellStart"/>
      <w:r w:rsidRPr="00112521">
        <w:rPr>
          <w:rFonts w:ascii="Proxima Nova ExCn Rg" w:hAnsi="Proxima Nova ExCn Rg"/>
          <w:sz w:val="22"/>
          <w:szCs w:val="22"/>
        </w:rPr>
        <w:t>допоставить</w:t>
      </w:r>
      <w:proofErr w:type="spellEnd"/>
      <w:r w:rsidRPr="00112521">
        <w:rPr>
          <w:rFonts w:ascii="Proxima Nova ExCn Rg" w:hAnsi="Proxima Nova ExCn Rg"/>
          <w:sz w:val="22"/>
          <w:szCs w:val="22"/>
        </w:rPr>
        <w:t xml:space="preserve"> Товар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в срок, дополнительно согласованный Сторонами, но не более 3 (трех) рабочих дней со дня получения претензии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1E6FCE" w:rsidRPr="00112521" w:rsidRDefault="001E6FCE" w:rsidP="007E44BE">
      <w:pPr>
        <w:ind w:firstLine="720"/>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Ответственность Сторон</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5.2. В случае неисполнения или ненадлежащего исполнения Поставщиком своих обязанностей, предусмотренных Договором, Поставщик уплачивает </w:t>
      </w:r>
      <w:r w:rsidR="00304465" w:rsidRPr="00112521">
        <w:rPr>
          <w:rFonts w:ascii="Proxima Nova ExCn Rg" w:hAnsi="Proxima Nova ExCn Rg"/>
          <w:sz w:val="22"/>
          <w:szCs w:val="22"/>
        </w:rPr>
        <w:t>Заказчику</w:t>
      </w:r>
      <w:r w:rsidR="00B32A04" w:rsidRPr="00112521">
        <w:rPr>
          <w:rFonts w:ascii="Proxima Nova ExCn Rg" w:hAnsi="Proxima Nova ExCn Rg"/>
          <w:sz w:val="22"/>
          <w:szCs w:val="22"/>
        </w:rPr>
        <w:t xml:space="preserve"> неустойку в размере 0,5% (ноль целых пять десятых</w:t>
      </w:r>
      <w:r w:rsidRPr="00112521">
        <w:rPr>
          <w:rFonts w:ascii="Proxima Nova ExCn Rg" w:hAnsi="Proxima Nova ExCn Rg"/>
          <w:sz w:val="22"/>
          <w:szCs w:val="22"/>
        </w:rPr>
        <w:t xml:space="preserve"> процента) стоимости несвоевременно поставленного Товара, но </w:t>
      </w:r>
      <w:r w:rsidR="00B32A04" w:rsidRPr="00112521">
        <w:rPr>
          <w:rFonts w:ascii="Proxima Nova ExCn Rg" w:hAnsi="Proxima Nova ExCn Rg"/>
          <w:sz w:val="22"/>
          <w:szCs w:val="22"/>
        </w:rPr>
        <w:t>не более 10 % (десяти</w:t>
      </w:r>
      <w:r w:rsidRPr="00112521">
        <w:rPr>
          <w:rFonts w:ascii="Proxima Nova ExCn Rg" w:hAnsi="Proxima Nova ExCn Rg"/>
          <w:sz w:val="22"/>
          <w:szCs w:val="22"/>
        </w:rPr>
        <w:t xml:space="preserve"> процентов) стоимости </w:t>
      </w:r>
      <w:proofErr w:type="spellStart"/>
      <w:r w:rsidRPr="00112521">
        <w:rPr>
          <w:rFonts w:ascii="Proxima Nova ExCn Rg" w:hAnsi="Proxima Nova ExCn Rg"/>
          <w:sz w:val="22"/>
          <w:szCs w:val="22"/>
        </w:rPr>
        <w:t>непоставленного</w:t>
      </w:r>
      <w:proofErr w:type="spellEnd"/>
      <w:r w:rsidRPr="00112521">
        <w:rPr>
          <w:rFonts w:ascii="Proxima Nova ExCn Rg" w:hAnsi="Proxima Nova ExCn Rg"/>
          <w:sz w:val="22"/>
          <w:szCs w:val="22"/>
        </w:rPr>
        <w:t xml:space="preserve"> Товара, при условии получения от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 xml:space="preserve"> соответствующего письменного требования. Неустойка начисляется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Поставщик освобождается от уплаты неустойки, если докажет, что просрочка исполнения обязательства произошла вследствие действия обстоятельств непреодолимой силы или по вине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5.3. В случае просрочки исполнения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обязательств, предус</w:t>
      </w:r>
      <w:r w:rsidR="00B32A04" w:rsidRPr="00112521">
        <w:rPr>
          <w:rFonts w:ascii="Proxima Nova ExCn Rg" w:hAnsi="Proxima Nova ExCn Rg"/>
          <w:sz w:val="22"/>
          <w:szCs w:val="22"/>
        </w:rPr>
        <w:t>мотренных настоящим Договором, Заказчик</w:t>
      </w:r>
      <w:r w:rsidRPr="00112521">
        <w:rPr>
          <w:rFonts w:ascii="Proxima Nova ExCn Rg" w:hAnsi="Proxima Nova ExCn Rg"/>
          <w:sz w:val="22"/>
          <w:szCs w:val="22"/>
        </w:rPr>
        <w:t xml:space="preserve"> уплачивает Поставщику неустойку в размере 0,05% (ноль целых пять сотых процента) стоимости Товара, не оплаченного в срок, но не более 5 % (пяти процентов) стоимости Товара, подлежащего оплате, при условии получения от Поставщика соответствующего письменного требования. Неустойка начисляется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w:t>
      </w:r>
    </w:p>
    <w:p w:rsidR="00232E4F" w:rsidRPr="00112521" w:rsidRDefault="00304465" w:rsidP="007E44BE">
      <w:pPr>
        <w:ind w:firstLine="708"/>
        <w:jc w:val="both"/>
        <w:rPr>
          <w:rFonts w:ascii="Proxima Nova ExCn Rg" w:hAnsi="Proxima Nova ExCn Rg"/>
          <w:sz w:val="22"/>
          <w:szCs w:val="22"/>
        </w:rPr>
      </w:pPr>
      <w:r w:rsidRPr="00112521">
        <w:rPr>
          <w:rFonts w:ascii="Proxima Nova ExCn Rg" w:hAnsi="Proxima Nova ExCn Rg"/>
          <w:sz w:val="22"/>
          <w:szCs w:val="22"/>
        </w:rPr>
        <w:t>Заказчик</w:t>
      </w:r>
      <w:r w:rsidR="00232E4F" w:rsidRPr="00112521">
        <w:rPr>
          <w:rFonts w:ascii="Proxima Nova ExCn Rg" w:hAnsi="Proxima Nova ExCn Rg"/>
          <w:sz w:val="22"/>
          <w:szCs w:val="22"/>
        </w:rPr>
        <w:t xml:space="preserve"> освобождается от уплаты неустойки, если докажет, что просрочка исполнения обязательства произошла вследствие действия обстоятельств непреодолимой силы или по вине Поставщика.</w:t>
      </w: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Порядок разрешения споров</w:t>
      </w:r>
    </w:p>
    <w:p w:rsidR="001E6FCE" w:rsidRPr="00112521" w:rsidRDefault="001E6FCE" w:rsidP="001E6FCE">
      <w:pPr>
        <w:ind w:left="720"/>
        <w:rPr>
          <w:rFonts w:ascii="Proxima Nova ExCn Rg" w:hAnsi="Proxima Nova ExCn Rg"/>
          <w:b/>
          <w:sz w:val="22"/>
          <w:szCs w:val="22"/>
        </w:rPr>
      </w:pPr>
    </w:p>
    <w:p w:rsidR="00232E4F" w:rsidRPr="00112521" w:rsidRDefault="00232E4F" w:rsidP="001E6FCE">
      <w:pPr>
        <w:tabs>
          <w:tab w:val="left" w:pos="993"/>
        </w:tabs>
        <w:ind w:firstLine="709"/>
        <w:jc w:val="both"/>
        <w:rPr>
          <w:rFonts w:ascii="Proxima Nova ExCn Rg" w:hAnsi="Proxima Nova ExCn Rg"/>
          <w:sz w:val="22"/>
          <w:szCs w:val="22"/>
        </w:rPr>
      </w:pPr>
      <w:r w:rsidRPr="00112521">
        <w:rPr>
          <w:rFonts w:ascii="Proxima Nova ExCn Rg" w:hAnsi="Proxima Nova ExCn Rg"/>
          <w:sz w:val="22"/>
          <w:szCs w:val="22"/>
        </w:rPr>
        <w:t>6.1. Все споры и разногласия, которые могут возникнуть из Договора или в связи с ним, будут по возможности решаться путем переговоров между Сторонами.</w:t>
      </w:r>
    </w:p>
    <w:p w:rsidR="00B32A04" w:rsidRPr="00112521" w:rsidRDefault="00B32A04" w:rsidP="00112521">
      <w:pPr>
        <w:textAlignment w:val="baseline"/>
        <w:rPr>
          <w:rFonts w:ascii="Proxima Nova ExCn Rg" w:hAnsi="Proxima Nova ExCn Rg" w:cs="Arial"/>
          <w:color w:val="FFFFFF"/>
          <w:sz w:val="22"/>
          <w:szCs w:val="22"/>
        </w:rPr>
      </w:pPr>
      <w:r w:rsidRPr="00112521">
        <w:rPr>
          <w:rFonts w:ascii="Proxima Nova ExCn Rg" w:hAnsi="Proxima Nova ExCn Rg"/>
          <w:sz w:val="22"/>
          <w:szCs w:val="22"/>
        </w:rPr>
        <w:lastRenderedPageBreak/>
        <w:tab/>
      </w:r>
      <w:r w:rsidR="00232E4F" w:rsidRPr="00112521">
        <w:rPr>
          <w:rFonts w:ascii="Proxima Nova ExCn Rg" w:hAnsi="Proxima Nova ExCn Rg"/>
          <w:sz w:val="22"/>
          <w:szCs w:val="22"/>
        </w:rPr>
        <w:t xml:space="preserve">6.2. </w:t>
      </w:r>
      <w:r w:rsidRPr="00112521">
        <w:rPr>
          <w:rFonts w:ascii="Proxima Nova ExCn Rg" w:hAnsi="Proxima Nova ExCn Rg"/>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1E6FCE" w:rsidRPr="00112521" w:rsidRDefault="001E6FCE" w:rsidP="00B32A04">
      <w:pPr>
        <w:tabs>
          <w:tab w:val="left" w:pos="993"/>
        </w:tabs>
        <w:ind w:firstLine="709"/>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Обстоятельства непреодолимой силы</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7.1. </w:t>
      </w:r>
      <w:r w:rsidRPr="00112521">
        <w:rPr>
          <w:rFonts w:ascii="Proxima Nova ExCn Rg" w:hAnsi="Proxima Nova ExCn Rg"/>
          <w:spacing w:val="-7"/>
          <w:sz w:val="22"/>
          <w:szCs w:val="22"/>
        </w:rPr>
        <w:t xml:space="preserve">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w:t>
      </w:r>
      <w:r w:rsidRPr="00112521">
        <w:rPr>
          <w:rFonts w:ascii="Proxima Nova ExCn Rg" w:hAnsi="Proxima Nova ExCn Rg"/>
          <w:spacing w:val="-9"/>
          <w:sz w:val="22"/>
          <w:szCs w:val="22"/>
        </w:rPr>
        <w:t xml:space="preserve">война или военные действия, возникших после заключения Договора, которые Сторона не могла ни </w:t>
      </w:r>
      <w:r w:rsidRPr="00112521">
        <w:rPr>
          <w:rFonts w:ascii="Proxima Nova ExCn Rg" w:hAnsi="Proxima Nova ExCn Rg"/>
          <w:sz w:val="22"/>
          <w:szCs w:val="22"/>
        </w:rPr>
        <w:t>предвидеть, ни предотвратить разумными мерами.</w:t>
      </w:r>
    </w:p>
    <w:p w:rsidR="00232E4F" w:rsidRPr="00112521" w:rsidRDefault="00232E4F" w:rsidP="007E44BE">
      <w:pPr>
        <w:pStyle w:val="21"/>
        <w:spacing w:line="240" w:lineRule="auto"/>
        <w:ind w:firstLine="709"/>
        <w:rPr>
          <w:rFonts w:ascii="Proxima Nova ExCn Rg" w:hAnsi="Proxima Nova ExCn Rg"/>
          <w:sz w:val="22"/>
          <w:szCs w:val="22"/>
        </w:rPr>
      </w:pPr>
      <w:r w:rsidRPr="00112521">
        <w:rPr>
          <w:rFonts w:ascii="Proxima Nova ExCn Rg" w:hAnsi="Proxima Nova ExCn Rg"/>
          <w:sz w:val="22"/>
          <w:szCs w:val="22"/>
        </w:rPr>
        <w:t>7.2. Сторона, ссылающаяся на обстоятельства непреодолимой силы, должна сообщить об этих обстоятельствах другой Стороне в возможно короткий срок и приложить справку компетентного органа Российской Федерации, подтверждающую возникновение этих обстоятельств.</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7.3.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232E4F" w:rsidRPr="00112521" w:rsidRDefault="00232E4F" w:rsidP="007E44BE">
      <w:pPr>
        <w:jc w:val="center"/>
        <w:rPr>
          <w:rFonts w:ascii="Proxima Nova ExCn Rg" w:hAnsi="Proxima Nova ExCn Rg"/>
          <w:b/>
          <w:sz w:val="22"/>
          <w:szCs w:val="22"/>
        </w:rPr>
      </w:pPr>
      <w:r w:rsidRPr="00112521">
        <w:rPr>
          <w:rFonts w:ascii="Proxima Nova ExCn Rg" w:hAnsi="Proxima Nova ExCn Rg"/>
          <w:b/>
          <w:sz w:val="22"/>
          <w:szCs w:val="22"/>
        </w:rPr>
        <w:t>8. Заключительные положения</w:t>
      </w:r>
    </w:p>
    <w:p w:rsidR="001E6FCE" w:rsidRPr="00112521" w:rsidRDefault="001E6FCE" w:rsidP="001E6FCE">
      <w:pPr>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i/>
          <w:color w:val="FF0000"/>
          <w:sz w:val="22"/>
          <w:szCs w:val="22"/>
          <w:u w:val="single"/>
        </w:rPr>
      </w:pPr>
      <w:r w:rsidRPr="00112521">
        <w:rPr>
          <w:rFonts w:ascii="Proxima Nova ExCn Rg" w:hAnsi="Proxima Nova ExCn Rg"/>
          <w:sz w:val="22"/>
          <w:szCs w:val="22"/>
        </w:rPr>
        <w:t xml:space="preserve">8.1. Настоящий Договор вступает в силу со дня его подписания и действует до </w:t>
      </w:r>
      <w:r w:rsidR="00173551" w:rsidRPr="00112521">
        <w:rPr>
          <w:rFonts w:ascii="Proxima Nova ExCn Rg" w:hAnsi="Proxima Nova ExCn Rg"/>
          <w:sz w:val="22"/>
          <w:szCs w:val="22"/>
        </w:rPr>
        <w:t xml:space="preserve">полного исполнения сторонами обязательств. </w:t>
      </w:r>
      <w:r w:rsidRPr="00112521">
        <w:rPr>
          <w:rFonts w:ascii="Proxima Nova ExCn Rg" w:hAnsi="Proxima Nova ExCn Rg"/>
          <w:sz w:val="22"/>
          <w:szCs w:val="22"/>
        </w:rPr>
        <w:t xml:space="preserve">  В части осуществления взаиморасчетов настоящий Договор действует до исполнения Сторонами своих обязательств в полном объеме. </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8.3. Досрочное расторжение Договора может иметь место по соглашению Сторон либо по основаниям и в порядке, предусмотренным законодательством Российской Федерации.</w:t>
      </w:r>
    </w:p>
    <w:p w:rsidR="00232E4F" w:rsidRPr="00112521" w:rsidRDefault="00232E4F" w:rsidP="007E44BE">
      <w:pPr>
        <w:jc w:val="both"/>
        <w:rPr>
          <w:rFonts w:ascii="Proxima Nova ExCn Rg" w:hAnsi="Proxima Nova ExCn Rg"/>
          <w:sz w:val="22"/>
          <w:szCs w:val="22"/>
        </w:rPr>
      </w:pPr>
      <w:r w:rsidRPr="00112521">
        <w:rPr>
          <w:rFonts w:ascii="Proxima Nova ExCn Rg" w:hAnsi="Proxima Nova ExCn Rg"/>
          <w:sz w:val="22"/>
          <w:szCs w:val="22"/>
        </w:rPr>
        <w:tab/>
        <w:t>8.4. Стороны обязаны уведомить друг друга об изменении юридического адреса или банковских реквизитов в течение 3 (трех) календарных дней со дня вступления в силу таких изменений.</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8.5. Настоящий договор составлен в двух подлинных экземплярах, имеющих одинаковую юридическую силу, по одному для каждой из Сторон. </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8.6. В остальном, что не предусмотрено настоящим </w:t>
      </w:r>
      <w:r w:rsidR="0027362B" w:rsidRPr="00112521">
        <w:rPr>
          <w:rFonts w:ascii="Proxima Nova ExCn Rg" w:hAnsi="Proxima Nova ExCn Rg"/>
          <w:sz w:val="22"/>
          <w:szCs w:val="22"/>
        </w:rPr>
        <w:t>Договором</w:t>
      </w:r>
      <w:r w:rsidRPr="00112521">
        <w:rPr>
          <w:rFonts w:ascii="Proxima Nova ExCn Rg" w:hAnsi="Proxima Nova ExCn Rg"/>
          <w:sz w:val="22"/>
          <w:szCs w:val="22"/>
        </w:rPr>
        <w:t>, Стороны руководствуются законодательством Российской Федерации.</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Приложение:</w:t>
      </w:r>
    </w:p>
    <w:p w:rsidR="00232E4F" w:rsidRPr="00112521" w:rsidRDefault="00232E4F" w:rsidP="007E44BE">
      <w:pPr>
        <w:numPr>
          <w:ilvl w:val="0"/>
          <w:numId w:val="3"/>
        </w:numPr>
        <w:jc w:val="both"/>
        <w:rPr>
          <w:rFonts w:ascii="Proxima Nova ExCn Rg" w:hAnsi="Proxima Nova ExCn Rg"/>
          <w:sz w:val="22"/>
          <w:szCs w:val="22"/>
        </w:rPr>
      </w:pPr>
      <w:r w:rsidRPr="00112521">
        <w:rPr>
          <w:rFonts w:ascii="Proxima Nova ExCn Rg" w:hAnsi="Proxima Nova ExCn Rg"/>
          <w:sz w:val="22"/>
          <w:szCs w:val="22"/>
        </w:rPr>
        <w:t>Приложение № 1. Перечень закупаемых Товаров на _____ листах.</w:t>
      </w:r>
    </w:p>
    <w:p w:rsidR="001E6FCE" w:rsidRPr="00112521" w:rsidRDefault="001E6FCE" w:rsidP="001E6FCE">
      <w:pPr>
        <w:ind w:left="1068"/>
        <w:jc w:val="both"/>
        <w:rPr>
          <w:rFonts w:ascii="Proxima Nova ExCn Rg" w:hAnsi="Proxima Nova ExCn Rg"/>
          <w:sz w:val="22"/>
          <w:szCs w:val="22"/>
        </w:rPr>
      </w:pPr>
    </w:p>
    <w:p w:rsidR="001E6FCE" w:rsidRPr="00112521" w:rsidRDefault="001E6FCE" w:rsidP="001E6FCE">
      <w:pPr>
        <w:ind w:left="1068"/>
        <w:jc w:val="both"/>
        <w:rPr>
          <w:rFonts w:ascii="Proxima Nova ExCn Rg" w:hAnsi="Proxima Nova ExCn Rg"/>
          <w:sz w:val="22"/>
          <w:szCs w:val="22"/>
        </w:rPr>
      </w:pPr>
    </w:p>
    <w:p w:rsidR="00232E4F" w:rsidRPr="00112521" w:rsidRDefault="00232E4F" w:rsidP="007E44BE">
      <w:pPr>
        <w:numPr>
          <w:ilvl w:val="0"/>
          <w:numId w:val="2"/>
        </w:numPr>
        <w:jc w:val="center"/>
        <w:rPr>
          <w:rFonts w:ascii="Proxima Nova ExCn Rg" w:hAnsi="Proxima Nova ExCn Rg"/>
          <w:b/>
          <w:sz w:val="22"/>
          <w:szCs w:val="22"/>
        </w:rPr>
      </w:pPr>
      <w:r w:rsidRPr="00112521">
        <w:rPr>
          <w:rFonts w:ascii="Proxima Nova ExCn Rg" w:hAnsi="Proxima Nova ExCn Rg"/>
          <w:b/>
          <w:sz w:val="22"/>
          <w:szCs w:val="22"/>
        </w:rPr>
        <w:t>Юридические адреса и реквизиты Сторон</w:t>
      </w: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1E6FCE" w:rsidRPr="00112521" w:rsidRDefault="001E6FCE" w:rsidP="001E6FCE">
      <w:pPr>
        <w:ind w:left="720"/>
        <w:rPr>
          <w:rFonts w:ascii="Proxima Nova ExCn Rg" w:hAnsi="Proxima Nova ExCn Rg"/>
          <w:b/>
          <w:sz w:val="22"/>
          <w:szCs w:val="22"/>
        </w:rPr>
      </w:pPr>
    </w:p>
    <w:tbl>
      <w:tblPr>
        <w:tblW w:w="5000" w:type="pct"/>
        <w:tblLook w:val="0000" w:firstRow="0" w:lastRow="0" w:firstColumn="0" w:lastColumn="0" w:noHBand="0" w:noVBand="0"/>
      </w:tblPr>
      <w:tblGrid>
        <w:gridCol w:w="5043"/>
        <w:gridCol w:w="63"/>
        <w:gridCol w:w="4804"/>
      </w:tblGrid>
      <w:tr w:rsidR="00232E4F" w:rsidRPr="00112521" w:rsidTr="0027362B">
        <w:tc>
          <w:tcPr>
            <w:tcW w:w="2576" w:type="pct"/>
            <w:gridSpan w:val="2"/>
          </w:tcPr>
          <w:p w:rsidR="00B32A04" w:rsidRPr="00112521" w:rsidRDefault="00B32A04" w:rsidP="00B32A04">
            <w:pPr>
              <w:rPr>
                <w:rFonts w:ascii="Proxima Nova ExCn Rg" w:hAnsi="Proxima Nova ExCn Rg"/>
              </w:rPr>
            </w:pPr>
            <w:r w:rsidRPr="00112521">
              <w:rPr>
                <w:rFonts w:ascii="Proxima Nova ExCn Rg" w:hAnsi="Proxima Nova ExCn Rg"/>
                <w:b/>
                <w:sz w:val="22"/>
                <w:szCs w:val="22"/>
              </w:rPr>
              <w:lastRenderedPageBreak/>
              <w:t>ЗАКАЗЧИК</w:t>
            </w:r>
            <w:r w:rsidRPr="00112521">
              <w:rPr>
                <w:rFonts w:ascii="Proxima Nova ExCn Rg" w:hAnsi="Proxima Nova ExCn Rg"/>
                <w:sz w:val="22"/>
                <w:szCs w:val="22"/>
              </w:rPr>
              <w:t>:</w:t>
            </w:r>
          </w:p>
          <w:p w:rsidR="00232E4F" w:rsidRPr="00112521" w:rsidRDefault="00232E4F" w:rsidP="007E44BE">
            <w:pPr>
              <w:jc w:val="both"/>
              <w:rPr>
                <w:rFonts w:ascii="Proxima Nova ExCn Rg" w:hAnsi="Proxima Nova ExCn Rg"/>
              </w:rPr>
            </w:pPr>
          </w:p>
        </w:tc>
        <w:tc>
          <w:tcPr>
            <w:tcW w:w="2424" w:type="pct"/>
          </w:tcPr>
          <w:p w:rsidR="00232E4F" w:rsidRPr="00112521" w:rsidRDefault="00B32A04" w:rsidP="007E44BE">
            <w:pPr>
              <w:rPr>
                <w:rFonts w:ascii="Proxima Nova ExCn Rg" w:hAnsi="Proxima Nova ExCn Rg"/>
              </w:rPr>
            </w:pPr>
            <w:r w:rsidRPr="00112521">
              <w:rPr>
                <w:rFonts w:ascii="Proxima Nova ExCn Rg" w:hAnsi="Proxima Nova ExCn Rg"/>
                <w:b/>
                <w:sz w:val="22"/>
                <w:szCs w:val="22"/>
              </w:rPr>
              <w:t>Поставщик</w:t>
            </w:r>
            <w:r w:rsidR="00232E4F" w:rsidRPr="00112521">
              <w:rPr>
                <w:rFonts w:ascii="Proxima Nova ExCn Rg" w:hAnsi="Proxima Nova ExCn Rg"/>
                <w:sz w:val="22"/>
                <w:szCs w:val="22"/>
              </w:rPr>
              <w:t>:</w:t>
            </w:r>
          </w:p>
          <w:p w:rsidR="00232E4F" w:rsidRPr="00112521" w:rsidRDefault="00232E4F" w:rsidP="007E44BE">
            <w:pPr>
              <w:ind w:left="-135" w:firstLine="34"/>
              <w:rPr>
                <w:rFonts w:ascii="Proxima Nova ExCn Rg" w:hAnsi="Proxima Nova ExCn Rg"/>
              </w:rPr>
            </w:pPr>
          </w:p>
        </w:tc>
      </w:tr>
      <w:tr w:rsidR="00021C6B" w:rsidRPr="00112521" w:rsidTr="0027362B">
        <w:tc>
          <w:tcPr>
            <w:tcW w:w="2576" w:type="pct"/>
            <w:gridSpan w:val="2"/>
          </w:tcPr>
          <w:p w:rsidR="00021C6B" w:rsidRPr="00112521" w:rsidRDefault="00021C6B" w:rsidP="00021C6B">
            <w:pPr>
              <w:keepNext/>
              <w:keepLines/>
              <w:tabs>
                <w:tab w:val="left" w:pos="567"/>
              </w:tabs>
              <w:spacing w:before="120" w:line="319" w:lineRule="auto"/>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ООО «РТ-Интеллектэкспорт»</w:t>
            </w:r>
          </w:p>
          <w:p w:rsidR="00021C6B" w:rsidRPr="00112521" w:rsidRDefault="00021C6B" w:rsidP="00021C6B">
            <w:pPr>
              <w:keepNext/>
              <w:keepLines/>
              <w:tabs>
                <w:tab w:val="left" w:pos="567"/>
              </w:tabs>
              <w:spacing w:before="120" w:line="319" w:lineRule="auto"/>
              <w:ind w:hanging="17"/>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Место нахождения: 129329, г. Москва, ул. Вересковая, д. 1, к. 2, ком. 8;4;4А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Почтовый адрес: 129329, г. Москва, ул. Вересковая, д. 1, к. 2, ком. 8;4;4А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ИНН: 7717551100 КПП: 771601001</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Банковские реквизиты:</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Расчетный счет:</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Филиал «Центральный» Банка ВТБ (ПАО) г. Москва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БИК 044525411</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к/</w:t>
            </w:r>
            <w:proofErr w:type="spellStart"/>
            <w:r w:rsidRPr="00112521">
              <w:rPr>
                <w:rFonts w:ascii="Proxima Nova ExCn Rg" w:eastAsia="ヒラギノ角ゴ Pro W3" w:hAnsi="Proxima Nova ExCn Rg"/>
                <w:bCs/>
                <w:color w:val="000000"/>
                <w:lang w:eastAsia="en-US"/>
              </w:rPr>
              <w:t>сч</w:t>
            </w:r>
            <w:proofErr w:type="spellEnd"/>
            <w:r w:rsidRPr="00112521">
              <w:rPr>
                <w:rFonts w:ascii="Proxima Nova ExCn Rg" w:eastAsia="ヒラギノ角ゴ Pro W3" w:hAnsi="Proxima Nova ExCn Rg"/>
                <w:bCs/>
                <w:color w:val="000000"/>
                <w:lang w:eastAsia="en-US"/>
              </w:rPr>
              <w:t xml:space="preserve"> 30101810145250000411</w:t>
            </w:r>
          </w:p>
          <w:p w:rsidR="00021C6B" w:rsidRPr="00112521" w:rsidRDefault="00021C6B" w:rsidP="00021C6B">
            <w:pPr>
              <w:rPr>
                <w:rFonts w:ascii="Proxima Nova ExCn Rg" w:hAnsi="Proxima Nova ExCn Rg" w:cs="Arial"/>
                <w:spacing w:val="-9"/>
              </w:rPr>
            </w:pPr>
            <w:r w:rsidRPr="00112521">
              <w:rPr>
                <w:rFonts w:ascii="Proxima Nova ExCn Rg" w:eastAsia="ヒラギノ角ゴ Pro W3" w:hAnsi="Proxima Nova ExCn Rg"/>
                <w:bCs/>
                <w:color w:val="000000"/>
                <w:lang w:eastAsia="en-US"/>
              </w:rPr>
              <w:t>р/</w:t>
            </w:r>
            <w:proofErr w:type="spellStart"/>
            <w:r w:rsidRPr="00112521">
              <w:rPr>
                <w:rFonts w:ascii="Proxima Nova ExCn Rg" w:eastAsia="ヒラギノ角ゴ Pro W3" w:hAnsi="Proxima Nova ExCn Rg"/>
                <w:bCs/>
                <w:color w:val="000000"/>
                <w:lang w:eastAsia="en-US"/>
              </w:rPr>
              <w:t>сч</w:t>
            </w:r>
            <w:proofErr w:type="spellEnd"/>
            <w:r w:rsidRPr="00112521">
              <w:rPr>
                <w:rFonts w:ascii="Proxima Nova ExCn Rg" w:eastAsia="ヒラギノ角ゴ Pro W3" w:hAnsi="Proxima Nova ExCn Rg"/>
                <w:bCs/>
                <w:color w:val="000000"/>
                <w:lang w:eastAsia="en-US"/>
              </w:rPr>
              <w:t xml:space="preserve"> 40702810401980000217</w:t>
            </w:r>
          </w:p>
        </w:tc>
        <w:tc>
          <w:tcPr>
            <w:tcW w:w="2424" w:type="pct"/>
          </w:tcPr>
          <w:p w:rsidR="00021C6B" w:rsidRPr="00112521" w:rsidRDefault="00021C6B" w:rsidP="00021C6B">
            <w:pPr>
              <w:rPr>
                <w:rFonts w:ascii="Proxima Nova ExCn Rg" w:hAnsi="Proxima Nova ExCn Rg"/>
                <w:b/>
                <w:sz w:val="22"/>
                <w:szCs w:val="22"/>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b/>
              </w:rPr>
            </w:pPr>
          </w:p>
          <w:p w:rsidR="00021C6B" w:rsidRPr="00112521" w:rsidRDefault="00021C6B" w:rsidP="00021C6B">
            <w:pPr>
              <w:tabs>
                <w:tab w:val="left" w:pos="6390"/>
              </w:tabs>
              <w:jc w:val="both"/>
              <w:rPr>
                <w:rFonts w:ascii="Proxima Nova ExCn Rg" w:hAnsi="Proxima Nova ExCn Rg"/>
                <w:b/>
              </w:rPr>
            </w:pPr>
            <w:r w:rsidRPr="00112521">
              <w:rPr>
                <w:rFonts w:ascii="Proxima Nova ExCn Rg" w:hAnsi="Proxima Nova ExCn Rg"/>
                <w:b/>
              </w:rPr>
              <w:t>Генеральный директор:</w:t>
            </w:r>
          </w:p>
          <w:p w:rsidR="00021C6B" w:rsidRPr="00112521" w:rsidRDefault="00021C6B" w:rsidP="00021C6B">
            <w:pPr>
              <w:tabs>
                <w:tab w:val="left" w:pos="6390"/>
              </w:tabs>
              <w:jc w:val="both"/>
              <w:rPr>
                <w:rFonts w:ascii="Proxima Nova ExCn Rg" w:hAnsi="Proxima Nova ExCn Rg"/>
                <w:b/>
              </w:rPr>
            </w:pPr>
          </w:p>
        </w:tc>
        <w:tc>
          <w:tcPr>
            <w:tcW w:w="2456" w:type="pct"/>
            <w:gridSpan w:val="2"/>
          </w:tcPr>
          <w:p w:rsidR="00021C6B" w:rsidRPr="00112521" w:rsidRDefault="00021C6B" w:rsidP="00021C6B">
            <w:pPr>
              <w:tabs>
                <w:tab w:val="left" w:pos="6390"/>
              </w:tabs>
              <w:rPr>
                <w:rFonts w:ascii="Proxima Nova ExCn Rg" w:hAnsi="Proxima Nova ExCn Rg"/>
                <w:b/>
              </w:rPr>
            </w:pPr>
          </w:p>
          <w:p w:rsidR="00021C6B" w:rsidRPr="00112521" w:rsidRDefault="00021C6B" w:rsidP="00021C6B">
            <w:pPr>
              <w:tabs>
                <w:tab w:val="left" w:pos="6390"/>
              </w:tabs>
              <w:rPr>
                <w:rFonts w:ascii="Proxima Nova ExCn Rg" w:hAnsi="Proxima Nova ExCn Rg"/>
                <w:b/>
              </w:rPr>
            </w:pPr>
            <w:r w:rsidRPr="00112521">
              <w:rPr>
                <w:rFonts w:ascii="Proxima Nova ExCn Rg" w:hAnsi="Proxima Nova ExCn Rg"/>
                <w:b/>
              </w:rPr>
              <w:t>______________:</w:t>
            </w:r>
          </w:p>
          <w:p w:rsidR="00021C6B" w:rsidRPr="00112521" w:rsidRDefault="00021C6B" w:rsidP="00021C6B">
            <w:pPr>
              <w:tabs>
                <w:tab w:val="left" w:pos="6390"/>
              </w:tabs>
              <w:rPr>
                <w:rFonts w:ascii="Proxima Nova ExCn Rg" w:hAnsi="Proxima Nova ExCn Rg"/>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rPr>
            </w:pPr>
          </w:p>
        </w:tc>
        <w:tc>
          <w:tcPr>
            <w:tcW w:w="2456" w:type="pct"/>
            <w:gridSpan w:val="2"/>
          </w:tcPr>
          <w:p w:rsidR="00021C6B" w:rsidRPr="00112521" w:rsidRDefault="00021C6B" w:rsidP="00021C6B">
            <w:pPr>
              <w:tabs>
                <w:tab w:val="left" w:pos="6390"/>
              </w:tabs>
              <w:rPr>
                <w:rFonts w:ascii="Proxima Nova ExCn Rg" w:hAnsi="Proxima Nova ExCn Rg"/>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rPr>
            </w:pPr>
            <w:r w:rsidRPr="00112521">
              <w:rPr>
                <w:rFonts w:ascii="Proxima Nova ExCn Rg" w:hAnsi="Proxima Nova ExCn Rg"/>
              </w:rPr>
              <w:t>__________________  /</w:t>
            </w:r>
            <w:proofErr w:type="spellStart"/>
            <w:r w:rsidRPr="00112521">
              <w:rPr>
                <w:rFonts w:ascii="Proxima Nova ExCn Rg" w:hAnsi="Proxima Nova ExCn Rg"/>
              </w:rPr>
              <w:t>Люстик</w:t>
            </w:r>
            <w:proofErr w:type="spellEnd"/>
            <w:r w:rsidRPr="00112521">
              <w:rPr>
                <w:rFonts w:ascii="Proxima Nova ExCn Rg" w:hAnsi="Proxima Nova ExCn Rg"/>
              </w:rPr>
              <w:t xml:space="preserve"> В.Е./</w:t>
            </w:r>
          </w:p>
        </w:tc>
        <w:tc>
          <w:tcPr>
            <w:tcW w:w="2456" w:type="pct"/>
            <w:gridSpan w:val="2"/>
          </w:tcPr>
          <w:p w:rsidR="00021C6B" w:rsidRPr="00112521" w:rsidRDefault="00021C6B" w:rsidP="00021C6B">
            <w:pPr>
              <w:tabs>
                <w:tab w:val="left" w:pos="6390"/>
              </w:tabs>
              <w:rPr>
                <w:rFonts w:ascii="Proxima Nova ExCn Rg" w:hAnsi="Proxima Nova ExCn Rg"/>
              </w:rPr>
            </w:pPr>
            <w:r w:rsidRPr="00112521">
              <w:rPr>
                <w:rFonts w:ascii="Proxima Nova ExCn Rg" w:hAnsi="Proxima Nova ExCn Rg"/>
              </w:rPr>
              <w:t xml:space="preserve"> _________________  / _____________/</w:t>
            </w:r>
          </w:p>
        </w:tc>
      </w:tr>
    </w:tbl>
    <w:p w:rsidR="00232E4F" w:rsidRPr="00112521" w:rsidRDefault="00232E4F" w:rsidP="007E44BE">
      <w:pPr>
        <w:jc w:val="center"/>
        <w:rPr>
          <w:rFonts w:ascii="Proxima Nova ExCn Rg" w:hAnsi="Proxima Nova ExCn Rg"/>
          <w:b/>
          <w:sz w:val="22"/>
          <w:szCs w:val="22"/>
        </w:rPr>
      </w:pPr>
    </w:p>
    <w:p w:rsidR="00232E4F" w:rsidRPr="00112521" w:rsidRDefault="00232E4F" w:rsidP="007E44BE">
      <w:pPr>
        <w:jc w:val="both"/>
        <w:rPr>
          <w:rFonts w:ascii="Proxima Nova ExCn Rg" w:hAnsi="Proxima Nova ExCn Rg"/>
          <w:sz w:val="22"/>
          <w:szCs w:val="22"/>
        </w:rPr>
      </w:pPr>
    </w:p>
    <w:p w:rsidR="0027362B" w:rsidRPr="00112521" w:rsidRDefault="00232E4F" w:rsidP="007E44BE">
      <w:pPr>
        <w:pageBreakBefore/>
        <w:jc w:val="right"/>
        <w:rPr>
          <w:rFonts w:ascii="Proxima Nova ExCn Rg" w:hAnsi="Proxima Nova ExCn Rg"/>
          <w:sz w:val="22"/>
          <w:szCs w:val="22"/>
        </w:rPr>
      </w:pPr>
      <w:r w:rsidRPr="00112521">
        <w:rPr>
          <w:rFonts w:ascii="Proxima Nova ExCn Rg" w:hAnsi="Proxima Nova ExCn Rg"/>
          <w:sz w:val="22"/>
          <w:szCs w:val="22"/>
        </w:rPr>
        <w:lastRenderedPageBreak/>
        <w:t xml:space="preserve">Приложение №1 </w:t>
      </w:r>
    </w:p>
    <w:p w:rsidR="00232E4F" w:rsidRPr="00112521" w:rsidRDefault="00232E4F" w:rsidP="007E44BE">
      <w:pPr>
        <w:jc w:val="right"/>
        <w:rPr>
          <w:rFonts w:ascii="Proxima Nova ExCn Rg" w:hAnsi="Proxima Nova ExCn Rg"/>
          <w:sz w:val="22"/>
          <w:szCs w:val="22"/>
        </w:rPr>
      </w:pPr>
      <w:r w:rsidRPr="00112521">
        <w:rPr>
          <w:rFonts w:ascii="Proxima Nova ExCn Rg" w:hAnsi="Proxima Nova ExCn Rg"/>
          <w:sz w:val="22"/>
          <w:szCs w:val="22"/>
        </w:rPr>
        <w:t xml:space="preserve">к </w:t>
      </w:r>
      <w:r w:rsidR="0027362B" w:rsidRPr="00112521">
        <w:rPr>
          <w:rFonts w:ascii="Proxima Nova ExCn Rg" w:hAnsi="Proxima Nova ExCn Rg"/>
          <w:sz w:val="22"/>
          <w:szCs w:val="22"/>
        </w:rPr>
        <w:t>Д</w:t>
      </w:r>
      <w:r w:rsidRPr="00112521">
        <w:rPr>
          <w:rFonts w:ascii="Proxima Nova ExCn Rg" w:hAnsi="Proxima Nova ExCn Rg"/>
          <w:sz w:val="22"/>
          <w:szCs w:val="22"/>
        </w:rPr>
        <w:t xml:space="preserve">оговору № </w:t>
      </w:r>
      <w:r w:rsidR="007E44BE" w:rsidRPr="00112521">
        <w:rPr>
          <w:rFonts w:ascii="Proxima Nova ExCn Rg" w:hAnsi="Proxima Nova ExCn Rg"/>
          <w:sz w:val="22"/>
          <w:szCs w:val="22"/>
        </w:rPr>
        <w:t>__</w:t>
      </w:r>
      <w:r w:rsidRPr="00112521">
        <w:rPr>
          <w:rFonts w:ascii="Proxima Nova ExCn Rg" w:hAnsi="Proxima Nova ExCn Rg"/>
          <w:sz w:val="22"/>
          <w:szCs w:val="22"/>
        </w:rPr>
        <w:t>/</w:t>
      </w:r>
      <w:r w:rsidR="004E54C4" w:rsidRPr="00112521">
        <w:rPr>
          <w:rFonts w:ascii="Proxima Nova ExCn Rg" w:hAnsi="Proxima Nova ExCn Rg"/>
          <w:sz w:val="22"/>
          <w:szCs w:val="22"/>
        </w:rPr>
        <w:t>______</w:t>
      </w:r>
    </w:p>
    <w:p w:rsidR="00232E4F" w:rsidRPr="00112521" w:rsidRDefault="004E54C4" w:rsidP="007E44BE">
      <w:pPr>
        <w:jc w:val="right"/>
        <w:rPr>
          <w:rFonts w:ascii="Proxima Nova ExCn Rg" w:hAnsi="Proxima Nova ExCn Rg"/>
          <w:sz w:val="22"/>
          <w:szCs w:val="22"/>
        </w:rPr>
      </w:pPr>
      <w:r w:rsidRPr="00112521">
        <w:rPr>
          <w:rFonts w:ascii="Proxima Nova ExCn Rg" w:hAnsi="Proxima Nova ExCn Rg"/>
          <w:sz w:val="22"/>
          <w:szCs w:val="22"/>
        </w:rPr>
        <w:t>от «__» ___</w:t>
      </w:r>
      <w:r w:rsidR="00232E4F" w:rsidRPr="00112521">
        <w:rPr>
          <w:rFonts w:ascii="Proxima Nova ExCn Rg" w:hAnsi="Proxima Nova ExCn Rg"/>
          <w:sz w:val="22"/>
          <w:szCs w:val="22"/>
        </w:rPr>
        <w:t>______ 20_</w:t>
      </w:r>
      <w:r w:rsidRPr="00112521">
        <w:rPr>
          <w:rFonts w:ascii="Proxima Nova ExCn Rg" w:hAnsi="Proxima Nova ExCn Rg"/>
          <w:sz w:val="22"/>
          <w:szCs w:val="22"/>
        </w:rPr>
        <w:t>_</w:t>
      </w:r>
      <w:r w:rsidR="00232E4F" w:rsidRPr="00112521">
        <w:rPr>
          <w:rFonts w:ascii="Proxima Nova ExCn Rg" w:hAnsi="Proxima Nova ExCn Rg"/>
          <w:sz w:val="22"/>
          <w:szCs w:val="22"/>
        </w:rPr>
        <w:t xml:space="preserve"> г.</w:t>
      </w:r>
    </w:p>
    <w:p w:rsidR="00232E4F" w:rsidRPr="00112521" w:rsidRDefault="00232E4F" w:rsidP="007E44BE">
      <w:pPr>
        <w:jc w:val="right"/>
        <w:rPr>
          <w:rFonts w:ascii="Proxima Nova ExCn Rg" w:hAnsi="Proxima Nova ExCn Rg"/>
          <w:b/>
          <w:sz w:val="22"/>
          <w:szCs w:val="22"/>
        </w:rPr>
      </w:pPr>
    </w:p>
    <w:p w:rsidR="00232E4F" w:rsidRPr="00112521" w:rsidRDefault="00232E4F" w:rsidP="007E44BE">
      <w:pPr>
        <w:jc w:val="center"/>
        <w:rPr>
          <w:rFonts w:ascii="Proxima Nova ExCn Rg" w:hAnsi="Proxima Nova ExCn Rg"/>
          <w:sz w:val="22"/>
          <w:szCs w:val="22"/>
        </w:rPr>
      </w:pPr>
      <w:r w:rsidRPr="00112521">
        <w:rPr>
          <w:rFonts w:ascii="Proxima Nova ExCn Rg" w:hAnsi="Proxima Nova ExCn Rg"/>
          <w:sz w:val="22"/>
          <w:szCs w:val="22"/>
        </w:rPr>
        <w:t>Перечень закупаемых товаров</w:t>
      </w:r>
      <w:r w:rsidR="005E3E14" w:rsidRPr="00112521">
        <w:rPr>
          <w:rStyle w:val="a7"/>
          <w:rFonts w:ascii="Proxima Nova ExCn Rg" w:hAnsi="Proxima Nova ExCn Rg"/>
          <w:sz w:val="22"/>
          <w:szCs w:val="22"/>
        </w:rPr>
        <w:footnoteReference w:id="2"/>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6806"/>
        <w:gridCol w:w="851"/>
        <w:gridCol w:w="850"/>
        <w:gridCol w:w="1038"/>
        <w:gridCol w:w="946"/>
      </w:tblGrid>
      <w:tr w:rsidR="00512CA4" w:rsidRPr="00112521" w:rsidTr="00126284">
        <w:trPr>
          <w:cantSplit/>
          <w:trHeight w:val="118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512CA4" w:rsidRPr="00112521" w:rsidRDefault="00512CA4" w:rsidP="00512CA4">
            <w:pPr>
              <w:widowControl w:val="0"/>
              <w:tabs>
                <w:tab w:val="num" w:pos="0"/>
              </w:tabs>
              <w:ind w:right="57"/>
              <w:jc w:val="both"/>
              <w:rPr>
                <w:rFonts w:ascii="Proxima Nova ExCn Rg" w:hAnsi="Proxima Nova ExCn Rg"/>
              </w:rPr>
            </w:pPr>
            <w:r w:rsidRPr="00112521">
              <w:rPr>
                <w:rFonts w:ascii="Proxima Nova ExCn Rg" w:hAnsi="Proxima Nova ExCn Rg"/>
                <w:sz w:val="22"/>
                <w:szCs w:val="22"/>
              </w:rPr>
              <w:t>Поз. №</w:t>
            </w:r>
          </w:p>
        </w:tc>
        <w:tc>
          <w:tcPr>
            <w:tcW w:w="6806" w:type="dxa"/>
            <w:tcBorders>
              <w:top w:val="single" w:sz="4" w:space="0" w:color="auto"/>
              <w:left w:val="single" w:sz="4" w:space="0" w:color="auto"/>
              <w:bottom w:val="single" w:sz="4" w:space="0" w:color="auto"/>
              <w:right w:val="single" w:sz="4" w:space="0" w:color="auto"/>
            </w:tcBorders>
          </w:tcPr>
          <w:p w:rsidR="00512CA4" w:rsidRPr="00112521" w:rsidRDefault="00512CA4" w:rsidP="00112521">
            <w:pPr>
              <w:autoSpaceDE w:val="0"/>
              <w:autoSpaceDN w:val="0"/>
              <w:adjustRightInd w:val="0"/>
              <w:jc w:val="both"/>
              <w:rPr>
                <w:rFonts w:ascii="Proxima Nova ExCn Rg" w:hAnsi="Proxima Nova ExCn Rg"/>
                <w:lang w:val="en-US"/>
              </w:rPr>
            </w:pPr>
            <w:r w:rsidRPr="00112521">
              <w:rPr>
                <w:rFonts w:ascii="Proxima Nova ExCn Rg" w:hAnsi="Proxima Nova ExCn Rg"/>
                <w:sz w:val="22"/>
                <w:szCs w:val="22"/>
              </w:rPr>
              <w:t>Наименование товара</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Кол-во</w:t>
            </w:r>
          </w:p>
        </w:tc>
        <w:tc>
          <w:tcPr>
            <w:tcW w:w="1038"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Цена за ед. (руб.)</w:t>
            </w:r>
          </w:p>
        </w:tc>
        <w:tc>
          <w:tcPr>
            <w:tcW w:w="946"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Общая стоимость (руб.)</w:t>
            </w: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pStyle w:val="1"/>
              <w:spacing w:before="0"/>
              <w:jc w:val="both"/>
              <w:rPr>
                <w:rFonts w:ascii="Proxima Nova ExCn Rg" w:hAnsi="Proxima Nova ExCn Rg"/>
                <w:b w:val="0"/>
                <w:bCs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pStyle w:val="1"/>
              <w:spacing w:before="0"/>
              <w:jc w:val="both"/>
              <w:rPr>
                <w:rFonts w:ascii="Proxima Nova ExCn Rg" w:hAnsi="Proxima Nova ExCn Rg"/>
                <w:color w:val="auto"/>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bl>
    <w:p w:rsidR="00512CA4" w:rsidRPr="00112521" w:rsidRDefault="00512CA4" w:rsidP="007E44BE">
      <w:pPr>
        <w:rPr>
          <w:rFonts w:ascii="Proxima Nova ExCn Rg" w:hAnsi="Proxima Nova ExCn Rg"/>
          <w:sz w:val="22"/>
          <w:szCs w:val="22"/>
        </w:rPr>
      </w:pPr>
    </w:p>
    <w:p w:rsidR="00512CA4" w:rsidRPr="00112521" w:rsidRDefault="00512CA4" w:rsidP="007E44BE">
      <w:pPr>
        <w:rPr>
          <w:rFonts w:ascii="Proxima Nova ExCn Rg" w:hAnsi="Proxima Nova ExCn Rg"/>
          <w:sz w:val="22"/>
          <w:szCs w:val="22"/>
        </w:rPr>
      </w:pPr>
      <w:r w:rsidRPr="00112521">
        <w:rPr>
          <w:rFonts w:ascii="Proxima Nova ExCn Rg" w:hAnsi="Proxima Nova ExCn Rg"/>
          <w:sz w:val="22"/>
          <w:szCs w:val="22"/>
        </w:rPr>
        <w:t xml:space="preserve">ИТОГО: </w:t>
      </w:r>
    </w:p>
    <w:p w:rsidR="00512CA4" w:rsidRPr="00112521" w:rsidRDefault="00512CA4" w:rsidP="007E44BE">
      <w:pPr>
        <w:rPr>
          <w:rFonts w:ascii="Proxima Nova ExCn Rg" w:hAnsi="Proxima Nova ExCn Rg"/>
          <w:sz w:val="22"/>
          <w:szCs w:val="22"/>
        </w:rPr>
      </w:pPr>
    </w:p>
    <w:p w:rsidR="00512CA4" w:rsidRPr="00112521" w:rsidRDefault="00512CA4" w:rsidP="007E44BE">
      <w:pPr>
        <w:rPr>
          <w:rFonts w:ascii="Proxima Nova ExCn Rg" w:hAnsi="Proxima Nova ExCn Rg"/>
          <w:sz w:val="22"/>
          <w:szCs w:val="22"/>
        </w:rPr>
      </w:pPr>
    </w:p>
    <w:p w:rsidR="00232E4F" w:rsidRPr="00112521" w:rsidRDefault="00232E4F" w:rsidP="007E44BE">
      <w:pPr>
        <w:rPr>
          <w:rFonts w:ascii="Proxima Nova ExCn Rg" w:hAnsi="Proxima Nova ExCn Rg"/>
          <w:sz w:val="22"/>
          <w:szCs w:val="22"/>
        </w:rPr>
      </w:pPr>
      <w:r w:rsidRPr="00112521">
        <w:rPr>
          <w:rFonts w:ascii="Proxima Nova ExCn Rg" w:hAnsi="Proxima Nova ExCn Rg"/>
          <w:sz w:val="22"/>
          <w:szCs w:val="22"/>
        </w:rPr>
        <w:t>Товар должен соответствовать требованиям качества, предъявляемым к данному виду Товара.</w:t>
      </w:r>
    </w:p>
    <w:p w:rsidR="00232E4F" w:rsidRPr="00112521" w:rsidRDefault="00232E4F" w:rsidP="007E44BE">
      <w:pPr>
        <w:rPr>
          <w:rFonts w:ascii="Proxima Nova ExCn Rg" w:hAnsi="Proxima Nova ExCn Rg"/>
          <w:sz w:val="22"/>
          <w:szCs w:val="22"/>
        </w:rPr>
      </w:pPr>
    </w:p>
    <w:p w:rsidR="00232E4F" w:rsidRPr="00112521" w:rsidRDefault="00232E4F" w:rsidP="007E44BE">
      <w:pPr>
        <w:rPr>
          <w:rFonts w:ascii="Proxima Nova ExCn Rg" w:hAnsi="Proxima Nova ExCn Rg"/>
          <w:b/>
          <w:sz w:val="22"/>
          <w:szCs w:val="22"/>
        </w:rPr>
      </w:pPr>
      <w:r w:rsidRPr="00112521">
        <w:rPr>
          <w:rFonts w:ascii="Proxima Nova ExCn Rg" w:hAnsi="Proxima Nova ExCn Rg"/>
          <w:b/>
          <w:sz w:val="22"/>
          <w:szCs w:val="22"/>
        </w:rPr>
        <w:t xml:space="preserve">                                                                  ПОДПИСИ СТОРОН:</w:t>
      </w:r>
    </w:p>
    <w:p w:rsidR="00232E4F" w:rsidRPr="00112521" w:rsidRDefault="00232E4F" w:rsidP="007E44BE">
      <w:pPr>
        <w:rPr>
          <w:rFonts w:ascii="Proxima Nova ExCn Rg" w:hAnsi="Proxima Nova ExCn Rg"/>
          <w:b/>
          <w:sz w:val="22"/>
          <w:szCs w:val="22"/>
        </w:rPr>
      </w:pPr>
    </w:p>
    <w:tbl>
      <w:tblPr>
        <w:tblW w:w="5447" w:type="pct"/>
        <w:tblInd w:w="-885" w:type="dxa"/>
        <w:tblLook w:val="01E0" w:firstRow="1" w:lastRow="1" w:firstColumn="1" w:lastColumn="1" w:noHBand="0" w:noVBand="0"/>
      </w:tblPr>
      <w:tblGrid>
        <w:gridCol w:w="885"/>
        <w:gridCol w:w="4951"/>
        <w:gridCol w:w="91"/>
        <w:gridCol w:w="4869"/>
      </w:tblGrid>
      <w:tr w:rsidR="00232E4F" w:rsidRPr="00112521" w:rsidTr="0027362B">
        <w:trPr>
          <w:gridBefore w:val="1"/>
          <w:wBefore w:w="410" w:type="pct"/>
        </w:trPr>
        <w:tc>
          <w:tcPr>
            <w:tcW w:w="2335" w:type="pct"/>
            <w:gridSpan w:val="2"/>
          </w:tcPr>
          <w:p w:rsidR="00232E4F" w:rsidRPr="00112521" w:rsidRDefault="00021C6B" w:rsidP="007E44BE">
            <w:pPr>
              <w:tabs>
                <w:tab w:val="left" w:pos="6390"/>
              </w:tabs>
              <w:jc w:val="both"/>
              <w:rPr>
                <w:rFonts w:ascii="Proxima Nova ExCn Rg" w:hAnsi="Proxima Nova ExCn Rg"/>
                <w:b/>
              </w:rPr>
            </w:pPr>
            <w:r w:rsidRPr="00112521">
              <w:rPr>
                <w:rFonts w:ascii="Proxima Nova ExCn Rg" w:hAnsi="Proxima Nova ExCn Rg"/>
                <w:b/>
                <w:sz w:val="22"/>
                <w:szCs w:val="22"/>
              </w:rPr>
              <w:t>Заказчик</w:t>
            </w:r>
            <w:r w:rsidR="00232E4F" w:rsidRPr="00112521">
              <w:rPr>
                <w:rFonts w:ascii="Proxima Nova ExCn Rg" w:hAnsi="Proxima Nova ExCn Rg"/>
                <w:b/>
                <w:sz w:val="22"/>
                <w:szCs w:val="22"/>
              </w:rPr>
              <w:t>:</w:t>
            </w:r>
          </w:p>
          <w:p w:rsidR="00232E4F" w:rsidRPr="00112521" w:rsidRDefault="00232E4F" w:rsidP="007E44BE">
            <w:pPr>
              <w:tabs>
                <w:tab w:val="left" w:pos="6390"/>
              </w:tabs>
              <w:jc w:val="both"/>
              <w:rPr>
                <w:rFonts w:ascii="Proxima Nova ExCn Rg" w:hAnsi="Proxima Nova ExCn Rg"/>
                <w:b/>
              </w:rPr>
            </w:pPr>
          </w:p>
        </w:tc>
        <w:tc>
          <w:tcPr>
            <w:tcW w:w="2255" w:type="pct"/>
          </w:tcPr>
          <w:p w:rsidR="00232E4F" w:rsidRPr="00112521" w:rsidRDefault="00021C6B" w:rsidP="007E44BE">
            <w:pPr>
              <w:tabs>
                <w:tab w:val="left" w:pos="6390"/>
              </w:tabs>
              <w:rPr>
                <w:rFonts w:ascii="Proxima Nova ExCn Rg" w:hAnsi="Proxima Nova ExCn Rg"/>
                <w:b/>
              </w:rPr>
            </w:pPr>
            <w:r w:rsidRPr="00112521">
              <w:rPr>
                <w:rFonts w:ascii="Proxima Nova ExCn Rg" w:hAnsi="Proxima Nova ExCn Rg"/>
                <w:b/>
                <w:sz w:val="22"/>
                <w:szCs w:val="22"/>
              </w:rPr>
              <w:t>Поставщик</w:t>
            </w:r>
            <w:r w:rsidR="00232E4F" w:rsidRPr="00112521">
              <w:rPr>
                <w:rFonts w:ascii="Proxima Nova ExCn Rg" w:hAnsi="Proxima Nova ExCn Rg"/>
                <w:b/>
                <w:sz w:val="22"/>
                <w:szCs w:val="22"/>
              </w:rPr>
              <w:t>:</w:t>
            </w:r>
          </w:p>
          <w:p w:rsidR="00232E4F" w:rsidRPr="00112521" w:rsidRDefault="00232E4F" w:rsidP="007E44BE">
            <w:pPr>
              <w:tabs>
                <w:tab w:val="left" w:pos="6390"/>
              </w:tabs>
              <w:rPr>
                <w:rFonts w:ascii="Proxima Nova ExCn Rg" w:hAnsi="Proxima Nova ExCn Rg"/>
              </w:rPr>
            </w:pPr>
          </w:p>
        </w:tc>
      </w:tr>
      <w:tr w:rsidR="00232E4F" w:rsidRPr="00112521" w:rsidTr="0027362B">
        <w:trPr>
          <w:gridBefore w:val="1"/>
          <w:wBefore w:w="410" w:type="pct"/>
        </w:trPr>
        <w:tc>
          <w:tcPr>
            <w:tcW w:w="2335" w:type="pct"/>
            <w:gridSpan w:val="2"/>
          </w:tcPr>
          <w:p w:rsidR="00232E4F" w:rsidRPr="00112521" w:rsidRDefault="00021C6B" w:rsidP="007E44BE">
            <w:pPr>
              <w:tabs>
                <w:tab w:val="left" w:pos="6390"/>
              </w:tabs>
              <w:jc w:val="both"/>
              <w:rPr>
                <w:rFonts w:ascii="Proxima Nova ExCn Rg" w:hAnsi="Proxima Nova ExCn Rg"/>
              </w:rPr>
            </w:pPr>
            <w:r w:rsidRPr="00112521">
              <w:rPr>
                <w:rFonts w:ascii="Proxima Nova ExCn Rg" w:hAnsi="Proxima Nova ExCn Rg"/>
                <w:sz w:val="22"/>
                <w:szCs w:val="22"/>
              </w:rPr>
              <w:t>__________________  /</w:t>
            </w:r>
            <w:proofErr w:type="spellStart"/>
            <w:r w:rsidRPr="00112521">
              <w:rPr>
                <w:rFonts w:ascii="Proxima Nova ExCn Rg" w:hAnsi="Proxima Nova ExCn Rg"/>
                <w:sz w:val="22"/>
                <w:szCs w:val="22"/>
              </w:rPr>
              <w:t>Люстик</w:t>
            </w:r>
            <w:proofErr w:type="spellEnd"/>
            <w:r w:rsidRPr="00112521">
              <w:rPr>
                <w:rFonts w:ascii="Proxima Nova ExCn Rg" w:hAnsi="Proxima Nova ExCn Rg"/>
                <w:sz w:val="22"/>
                <w:szCs w:val="22"/>
              </w:rPr>
              <w:t xml:space="preserve"> В.Е.</w:t>
            </w:r>
            <w:r w:rsidR="00232E4F" w:rsidRPr="00112521">
              <w:rPr>
                <w:rFonts w:ascii="Proxima Nova ExCn Rg" w:hAnsi="Proxima Nova ExCn Rg"/>
                <w:sz w:val="22"/>
                <w:szCs w:val="22"/>
              </w:rPr>
              <w:t>/</w:t>
            </w:r>
          </w:p>
        </w:tc>
        <w:tc>
          <w:tcPr>
            <w:tcW w:w="2255" w:type="pct"/>
          </w:tcPr>
          <w:p w:rsidR="00232E4F" w:rsidRPr="00112521" w:rsidRDefault="006C4067" w:rsidP="007E44BE">
            <w:pPr>
              <w:tabs>
                <w:tab w:val="left" w:pos="6390"/>
              </w:tabs>
              <w:rPr>
                <w:rFonts w:ascii="Proxima Nova ExCn Rg" w:hAnsi="Proxima Nova ExCn Rg"/>
              </w:rPr>
            </w:pPr>
            <w:r w:rsidRPr="00112521">
              <w:rPr>
                <w:rFonts w:ascii="Proxima Nova ExCn Rg" w:hAnsi="Proxima Nova ExCn Rg"/>
                <w:sz w:val="22"/>
                <w:szCs w:val="22"/>
              </w:rPr>
              <w:t xml:space="preserve">_________________  </w:t>
            </w:r>
            <w:r w:rsidR="007E44BE" w:rsidRPr="00112521">
              <w:rPr>
                <w:rFonts w:ascii="Proxima Nova ExCn Rg" w:hAnsi="Proxima Nova ExCn Rg"/>
                <w:sz w:val="22"/>
                <w:szCs w:val="22"/>
              </w:rPr>
              <w:t>/______________</w:t>
            </w:r>
            <w:r w:rsidR="00232E4F" w:rsidRPr="00112521">
              <w:rPr>
                <w:rFonts w:ascii="Proxima Nova ExCn Rg" w:hAnsi="Proxima Nova ExCn Rg"/>
                <w:sz w:val="22"/>
                <w:szCs w:val="22"/>
              </w:rPr>
              <w:t xml:space="preserve"> /</w:t>
            </w:r>
          </w:p>
        </w:tc>
      </w:tr>
      <w:tr w:rsidR="00232E4F" w:rsidRPr="00112521" w:rsidTr="0027362B">
        <w:tblPrEx>
          <w:tblLook w:val="04A0" w:firstRow="1" w:lastRow="0" w:firstColumn="1" w:lastColumn="0" w:noHBand="0" w:noVBand="1"/>
        </w:tblPrEx>
        <w:tc>
          <w:tcPr>
            <w:tcW w:w="2703" w:type="pct"/>
            <w:gridSpan w:val="2"/>
          </w:tcPr>
          <w:p w:rsidR="00232E4F" w:rsidRPr="00112521" w:rsidRDefault="00232E4F" w:rsidP="007E44BE">
            <w:pPr>
              <w:rPr>
                <w:rFonts w:ascii="Proxima Nova ExCn Rg" w:hAnsi="Proxima Nova ExCn Rg"/>
                <w:b/>
              </w:rPr>
            </w:pPr>
          </w:p>
        </w:tc>
        <w:tc>
          <w:tcPr>
            <w:tcW w:w="2297" w:type="pct"/>
            <w:gridSpan w:val="2"/>
          </w:tcPr>
          <w:p w:rsidR="00232E4F" w:rsidRPr="00112521" w:rsidRDefault="00232E4F" w:rsidP="007E44BE">
            <w:pPr>
              <w:rPr>
                <w:rFonts w:ascii="Proxima Nova ExCn Rg" w:hAnsi="Proxima Nova ExCn Rg"/>
                <w:b/>
              </w:rPr>
            </w:pPr>
          </w:p>
        </w:tc>
      </w:tr>
    </w:tbl>
    <w:p w:rsidR="00232E4F" w:rsidRPr="00112521" w:rsidRDefault="00232E4F" w:rsidP="006E6E2E">
      <w:pPr>
        <w:jc w:val="both"/>
        <w:rPr>
          <w:rFonts w:ascii="Proxima Nova ExCn Rg" w:hAnsi="Proxima Nova ExCn Rg"/>
          <w:sz w:val="22"/>
          <w:szCs w:val="22"/>
        </w:rPr>
      </w:pPr>
    </w:p>
    <w:sectPr w:rsidR="00232E4F" w:rsidRPr="00112521" w:rsidSect="0027362B">
      <w:footerReference w:type="default" r:id="rId9"/>
      <w:pgSz w:w="11906" w:h="16838"/>
      <w:pgMar w:top="1134" w:right="851"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8B" w:rsidRDefault="00DA008B" w:rsidP="00232E4F">
      <w:r>
        <w:separator/>
      </w:r>
    </w:p>
  </w:endnote>
  <w:endnote w:type="continuationSeparator" w:id="0">
    <w:p w:rsidR="00DA008B" w:rsidRDefault="00DA008B" w:rsidP="002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04" w:rsidRDefault="00B32A04"/>
  <w:tbl>
    <w:tblPr>
      <w:tblW w:w="5447" w:type="pct"/>
      <w:tblInd w:w="-885" w:type="dxa"/>
      <w:tblLook w:val="01E0" w:firstRow="1" w:lastRow="1" w:firstColumn="1" w:lastColumn="1" w:noHBand="0" w:noVBand="0"/>
    </w:tblPr>
    <w:tblGrid>
      <w:gridCol w:w="5493"/>
      <w:gridCol w:w="5303"/>
    </w:tblGrid>
    <w:tr w:rsidR="00B32A04" w:rsidRPr="006E6E2E" w:rsidTr="006E6E2E">
      <w:tc>
        <w:tcPr>
          <w:tcW w:w="2544" w:type="pct"/>
        </w:tcPr>
        <w:p w:rsidR="00B32A04" w:rsidRPr="006E6E2E" w:rsidRDefault="00B32A04" w:rsidP="00B32A04">
          <w:pPr>
            <w:tabs>
              <w:tab w:val="left" w:pos="6390"/>
            </w:tabs>
            <w:jc w:val="both"/>
            <w:rPr>
              <w:b/>
            </w:rPr>
          </w:pPr>
        </w:p>
      </w:tc>
      <w:tc>
        <w:tcPr>
          <w:tcW w:w="2456" w:type="pct"/>
        </w:tcPr>
        <w:p w:rsidR="00B32A04" w:rsidRPr="006E6E2E" w:rsidRDefault="00B32A04" w:rsidP="00B32A04">
          <w:pPr>
            <w:tabs>
              <w:tab w:val="left" w:pos="6390"/>
            </w:tabs>
          </w:pPr>
        </w:p>
      </w:tc>
    </w:tr>
    <w:tr w:rsidR="00B32A04" w:rsidRPr="007E44BE" w:rsidTr="006E6E2E">
      <w:tc>
        <w:tcPr>
          <w:tcW w:w="2544" w:type="pct"/>
        </w:tcPr>
        <w:p w:rsidR="00B32A04" w:rsidRPr="007E44BE" w:rsidRDefault="00B32A04" w:rsidP="00B32A04">
          <w:pPr>
            <w:tabs>
              <w:tab w:val="left" w:pos="6390"/>
            </w:tabs>
            <w:jc w:val="both"/>
            <w:rPr>
              <w:sz w:val="26"/>
              <w:szCs w:val="26"/>
            </w:rPr>
          </w:pPr>
        </w:p>
      </w:tc>
      <w:tc>
        <w:tcPr>
          <w:tcW w:w="2456" w:type="pct"/>
        </w:tcPr>
        <w:p w:rsidR="00B32A04" w:rsidRPr="007E44BE" w:rsidRDefault="00B32A04" w:rsidP="00B32A04">
          <w:pPr>
            <w:tabs>
              <w:tab w:val="left" w:pos="6390"/>
            </w:tabs>
            <w:rPr>
              <w:sz w:val="26"/>
              <w:szCs w:val="26"/>
            </w:rPr>
          </w:pPr>
        </w:p>
      </w:tc>
    </w:tr>
  </w:tbl>
  <w:p w:rsidR="00B32A04" w:rsidRDefault="00B32A04" w:rsidP="006E6E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8B" w:rsidRDefault="00DA008B" w:rsidP="00232E4F">
      <w:r>
        <w:separator/>
      </w:r>
    </w:p>
  </w:footnote>
  <w:footnote w:type="continuationSeparator" w:id="0">
    <w:p w:rsidR="00DA008B" w:rsidRDefault="00DA008B" w:rsidP="00232E4F">
      <w:r>
        <w:continuationSeparator/>
      </w:r>
    </w:p>
  </w:footnote>
  <w:footnote w:id="1">
    <w:p w:rsidR="00B32A04" w:rsidRPr="006A6B33" w:rsidRDefault="00B32A04" w:rsidP="00232E4F">
      <w:pPr>
        <w:pStyle w:val="a5"/>
      </w:pPr>
      <w:r w:rsidRPr="006A6B33">
        <w:rPr>
          <w:rFonts w:ascii="Proxima Nova ExCn Rg" w:hAnsi="Proxima Nova ExCn Rg"/>
          <w:vertAlign w:val="superscript"/>
        </w:rPr>
        <w:footnoteRef/>
      </w:r>
      <w:r w:rsidRPr="006A6B33">
        <w:rPr>
          <w:rFonts w:ascii="Proxima Nova ExCn Rg" w:hAnsi="Proxima Nova ExCn Rg"/>
        </w:rPr>
        <w:t xml:space="preserve"> Информация будет взята из заявки победителя закупки.</w:t>
      </w:r>
      <w:r w:rsidRPr="006A6B33">
        <w:t xml:space="preserve"> </w:t>
      </w:r>
    </w:p>
  </w:footnote>
  <w:footnote w:id="2">
    <w:p w:rsidR="00B32A04" w:rsidRDefault="00B32A04">
      <w:pPr>
        <w:pStyle w:val="a5"/>
      </w:pPr>
      <w:r w:rsidRPr="005E3E14">
        <w:rPr>
          <w:rFonts w:ascii="Proxima Nova ExCn Rg" w:hAnsi="Proxima Nova ExCn Rg"/>
          <w:vertAlign w:val="superscript"/>
        </w:rPr>
        <w:footnoteRef/>
      </w:r>
      <w:r>
        <w:t xml:space="preserve"> </w:t>
      </w:r>
      <w:r w:rsidRPr="006A6B33">
        <w:rPr>
          <w:rFonts w:ascii="Proxima Nova ExCn Rg" w:hAnsi="Proxima Nova ExCn Rg"/>
        </w:rPr>
        <w:t>Информация</w:t>
      </w:r>
      <w:r>
        <w:rPr>
          <w:rFonts w:ascii="Proxima Nova ExCn Rg" w:hAnsi="Proxima Nova ExCn Rg"/>
        </w:rPr>
        <w:t xml:space="preserve"> </w:t>
      </w:r>
      <w:r w:rsidRPr="006A6B33">
        <w:rPr>
          <w:rFonts w:ascii="Proxima Nova ExCn Rg" w:hAnsi="Proxima Nova ExCn Rg"/>
        </w:rPr>
        <w:t>будет взята из заявки победителя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E798C"/>
    <w:lvl w:ilvl="0">
      <w:start w:val="1"/>
      <w:numFmt w:val="decimal"/>
      <w:lvlText w:val="%1."/>
      <w:lvlJc w:val="left"/>
      <w:pPr>
        <w:tabs>
          <w:tab w:val="num" w:pos="1492"/>
        </w:tabs>
        <w:ind w:left="1492" w:hanging="360"/>
      </w:pPr>
    </w:lvl>
  </w:abstractNum>
  <w:abstractNum w:abstractNumId="1">
    <w:nsid w:val="FFFFFF7D"/>
    <w:multiLevelType w:val="singleLevel"/>
    <w:tmpl w:val="C52A7978"/>
    <w:lvl w:ilvl="0">
      <w:start w:val="1"/>
      <w:numFmt w:val="decimal"/>
      <w:lvlText w:val="%1."/>
      <w:lvlJc w:val="left"/>
      <w:pPr>
        <w:tabs>
          <w:tab w:val="num" w:pos="1209"/>
        </w:tabs>
        <w:ind w:left="1209" w:hanging="360"/>
      </w:pPr>
    </w:lvl>
  </w:abstractNum>
  <w:abstractNum w:abstractNumId="2">
    <w:nsid w:val="FFFFFF7E"/>
    <w:multiLevelType w:val="singleLevel"/>
    <w:tmpl w:val="74BA9C7C"/>
    <w:lvl w:ilvl="0">
      <w:start w:val="1"/>
      <w:numFmt w:val="decimal"/>
      <w:lvlText w:val="%1."/>
      <w:lvlJc w:val="left"/>
      <w:pPr>
        <w:tabs>
          <w:tab w:val="num" w:pos="926"/>
        </w:tabs>
        <w:ind w:left="926" w:hanging="360"/>
      </w:pPr>
    </w:lvl>
  </w:abstractNum>
  <w:abstractNum w:abstractNumId="3">
    <w:nsid w:val="FFFFFF7F"/>
    <w:multiLevelType w:val="singleLevel"/>
    <w:tmpl w:val="DE2275D8"/>
    <w:lvl w:ilvl="0">
      <w:start w:val="1"/>
      <w:numFmt w:val="decimal"/>
      <w:lvlText w:val="%1."/>
      <w:lvlJc w:val="left"/>
      <w:pPr>
        <w:tabs>
          <w:tab w:val="num" w:pos="643"/>
        </w:tabs>
        <w:ind w:left="643" w:hanging="360"/>
      </w:pPr>
    </w:lvl>
  </w:abstractNum>
  <w:abstractNum w:abstractNumId="4">
    <w:nsid w:val="FFFFFF80"/>
    <w:multiLevelType w:val="singleLevel"/>
    <w:tmpl w:val="6220D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BA8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00B2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16A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40D9E"/>
    <w:lvl w:ilvl="0">
      <w:start w:val="1"/>
      <w:numFmt w:val="decimal"/>
      <w:lvlText w:val="%1."/>
      <w:lvlJc w:val="left"/>
      <w:pPr>
        <w:tabs>
          <w:tab w:val="num" w:pos="360"/>
        </w:tabs>
        <w:ind w:left="360" w:hanging="360"/>
      </w:pPr>
    </w:lvl>
  </w:abstractNum>
  <w:abstractNum w:abstractNumId="9">
    <w:nsid w:val="FFFFFF89"/>
    <w:multiLevelType w:val="singleLevel"/>
    <w:tmpl w:val="BA98D4FE"/>
    <w:lvl w:ilvl="0">
      <w:start w:val="1"/>
      <w:numFmt w:val="bullet"/>
      <w:lvlText w:val=""/>
      <w:lvlJc w:val="left"/>
      <w:pPr>
        <w:tabs>
          <w:tab w:val="num" w:pos="360"/>
        </w:tabs>
        <w:ind w:left="360" w:hanging="360"/>
      </w:pPr>
      <w:rPr>
        <w:rFonts w:ascii="Symbol" w:hAnsi="Symbol" w:hint="default"/>
      </w:rPr>
    </w:lvl>
  </w:abstractNum>
  <w:abstractNum w:abstractNumId="10">
    <w:nsid w:val="063A0838"/>
    <w:multiLevelType w:val="multilevel"/>
    <w:tmpl w:val="7148729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77C40FB"/>
    <w:multiLevelType w:val="hybridMultilevel"/>
    <w:tmpl w:val="422632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C705636"/>
    <w:multiLevelType w:val="multilevel"/>
    <w:tmpl w:val="2D6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A5EB7"/>
    <w:multiLevelType w:val="multilevel"/>
    <w:tmpl w:val="DF7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B86D1A"/>
    <w:multiLevelType w:val="multilevel"/>
    <w:tmpl w:val="FF32E900"/>
    <w:lvl w:ilvl="0">
      <w:start w:val="1"/>
      <w:numFmt w:val="decimal"/>
      <w:lvlText w:val="%1."/>
      <w:lvlJc w:val="left"/>
      <w:pPr>
        <w:tabs>
          <w:tab w:val="num" w:pos="360"/>
        </w:tabs>
        <w:ind w:left="360" w:hanging="360"/>
      </w:pPr>
    </w:lvl>
    <w:lvl w:ilvl="1">
      <w:start w:val="1"/>
      <w:numFmt w:val="lowerLetter"/>
      <w:lvlText w:val="%2."/>
      <w:lvlJc w:val="left"/>
      <w:pPr>
        <w:tabs>
          <w:tab w:val="num" w:pos="1052"/>
        </w:tabs>
        <w:ind w:left="1052" w:hanging="360"/>
      </w:pPr>
    </w:lvl>
    <w:lvl w:ilvl="2">
      <w:start w:val="1"/>
      <w:numFmt w:val="lowerRoman"/>
      <w:lvlText w:val="%3."/>
      <w:lvlJc w:val="right"/>
      <w:pPr>
        <w:tabs>
          <w:tab w:val="num" w:pos="1772"/>
        </w:tabs>
        <w:ind w:left="1772" w:hanging="180"/>
      </w:pPr>
    </w:lvl>
    <w:lvl w:ilvl="3">
      <w:start w:val="1"/>
      <w:numFmt w:val="decimal"/>
      <w:lvlText w:val="%4."/>
      <w:lvlJc w:val="left"/>
      <w:pPr>
        <w:tabs>
          <w:tab w:val="num" w:pos="2492"/>
        </w:tabs>
        <w:ind w:left="2492" w:hanging="360"/>
      </w:pPr>
    </w:lvl>
    <w:lvl w:ilvl="4">
      <w:start w:val="1"/>
      <w:numFmt w:val="lowerLetter"/>
      <w:lvlText w:val="%5."/>
      <w:lvlJc w:val="left"/>
      <w:pPr>
        <w:tabs>
          <w:tab w:val="num" w:pos="3212"/>
        </w:tabs>
        <w:ind w:left="3212" w:hanging="360"/>
      </w:pPr>
    </w:lvl>
    <w:lvl w:ilvl="5">
      <w:start w:val="1"/>
      <w:numFmt w:val="lowerRoman"/>
      <w:lvlText w:val="%6."/>
      <w:lvlJc w:val="right"/>
      <w:pPr>
        <w:tabs>
          <w:tab w:val="num" w:pos="3932"/>
        </w:tabs>
        <w:ind w:left="3932" w:hanging="180"/>
      </w:pPr>
    </w:lvl>
    <w:lvl w:ilvl="6">
      <w:start w:val="1"/>
      <w:numFmt w:val="decimal"/>
      <w:lvlText w:val="%7."/>
      <w:lvlJc w:val="left"/>
      <w:pPr>
        <w:tabs>
          <w:tab w:val="num" w:pos="4652"/>
        </w:tabs>
        <w:ind w:left="4652" w:hanging="360"/>
      </w:pPr>
    </w:lvl>
    <w:lvl w:ilvl="7">
      <w:start w:val="1"/>
      <w:numFmt w:val="lowerLetter"/>
      <w:lvlText w:val="%8."/>
      <w:lvlJc w:val="left"/>
      <w:pPr>
        <w:tabs>
          <w:tab w:val="num" w:pos="5372"/>
        </w:tabs>
        <w:ind w:left="5372" w:hanging="360"/>
      </w:pPr>
    </w:lvl>
    <w:lvl w:ilvl="8">
      <w:start w:val="1"/>
      <w:numFmt w:val="lowerRoman"/>
      <w:lvlText w:val="%9."/>
      <w:lvlJc w:val="right"/>
      <w:pPr>
        <w:tabs>
          <w:tab w:val="num" w:pos="6092"/>
        </w:tabs>
        <w:ind w:left="6092" w:hanging="180"/>
      </w:pPr>
    </w:lvl>
  </w:abstractNum>
  <w:abstractNum w:abstractNumId="15">
    <w:nsid w:val="1CAA68F3"/>
    <w:multiLevelType w:val="hybridMultilevel"/>
    <w:tmpl w:val="F146A70E"/>
    <w:lvl w:ilvl="0" w:tplc="0419000F">
      <w:start w:val="1"/>
      <w:numFmt w:val="decimal"/>
      <w:lvlText w:val="%1."/>
      <w:lvlJc w:val="left"/>
      <w:pPr>
        <w:tabs>
          <w:tab w:val="num" w:pos="468"/>
        </w:tabs>
        <w:ind w:left="468" w:hanging="360"/>
      </w:pPr>
    </w:lvl>
    <w:lvl w:ilvl="1" w:tplc="04190019">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6">
    <w:nsid w:val="268C7DBF"/>
    <w:multiLevelType w:val="multilevel"/>
    <w:tmpl w:val="927AEC7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2CB14DBF"/>
    <w:multiLevelType w:val="multilevel"/>
    <w:tmpl w:val="9FC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16586"/>
    <w:multiLevelType w:val="hybridMultilevel"/>
    <w:tmpl w:val="1FF2DB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DF3417"/>
    <w:multiLevelType w:val="hybridMultilevel"/>
    <w:tmpl w:val="A966571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AC22FA"/>
    <w:multiLevelType w:val="hybridMultilevel"/>
    <w:tmpl w:val="A190B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1">
    <w:nsid w:val="50807F07"/>
    <w:multiLevelType w:val="multilevel"/>
    <w:tmpl w:val="14F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701FF"/>
    <w:multiLevelType w:val="hybridMultilevel"/>
    <w:tmpl w:val="D91C90DC"/>
    <w:lvl w:ilvl="0" w:tplc="028AC3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0AE3F44"/>
    <w:multiLevelType w:val="multilevel"/>
    <w:tmpl w:val="C21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2013"/>
    <w:multiLevelType w:val="multilevel"/>
    <w:tmpl w:val="7A1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43F12"/>
    <w:multiLevelType w:val="multilevel"/>
    <w:tmpl w:val="9AC03E9C"/>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D117D50"/>
    <w:multiLevelType w:val="hybridMultilevel"/>
    <w:tmpl w:val="70F4CA64"/>
    <w:lvl w:ilvl="0" w:tplc="BEF08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0955E9"/>
    <w:multiLevelType w:val="multilevel"/>
    <w:tmpl w:val="3ED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1B5B31"/>
    <w:multiLevelType w:val="multilevel"/>
    <w:tmpl w:val="51B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7B18F2"/>
    <w:multiLevelType w:val="multilevel"/>
    <w:tmpl w:val="6D16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C83BCA"/>
    <w:multiLevelType w:val="hybridMultilevel"/>
    <w:tmpl w:val="063A24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038E6"/>
    <w:multiLevelType w:val="multilevel"/>
    <w:tmpl w:val="A190BAC4"/>
    <w:lvl w:ilvl="0">
      <w:start w:val="1"/>
      <w:numFmt w:val="decimal"/>
      <w:lvlText w:val="%1."/>
      <w:lvlJc w:val="left"/>
      <w:pPr>
        <w:tabs>
          <w:tab w:val="num" w:pos="360"/>
        </w:tabs>
        <w:ind w:left="360" w:hanging="360"/>
      </w:pPr>
    </w:lvl>
    <w:lvl w:ilvl="1">
      <w:start w:val="1"/>
      <w:numFmt w:val="lowerLetter"/>
      <w:lvlText w:val="%2."/>
      <w:lvlJc w:val="left"/>
      <w:pPr>
        <w:tabs>
          <w:tab w:val="num" w:pos="1052"/>
        </w:tabs>
        <w:ind w:left="1052" w:hanging="360"/>
      </w:pPr>
    </w:lvl>
    <w:lvl w:ilvl="2">
      <w:start w:val="1"/>
      <w:numFmt w:val="lowerRoman"/>
      <w:lvlText w:val="%3."/>
      <w:lvlJc w:val="right"/>
      <w:pPr>
        <w:tabs>
          <w:tab w:val="num" w:pos="1772"/>
        </w:tabs>
        <w:ind w:left="1772" w:hanging="180"/>
      </w:pPr>
    </w:lvl>
    <w:lvl w:ilvl="3">
      <w:start w:val="1"/>
      <w:numFmt w:val="decimal"/>
      <w:lvlText w:val="%4."/>
      <w:lvlJc w:val="left"/>
      <w:pPr>
        <w:tabs>
          <w:tab w:val="num" w:pos="2492"/>
        </w:tabs>
        <w:ind w:left="2492" w:hanging="360"/>
      </w:pPr>
    </w:lvl>
    <w:lvl w:ilvl="4">
      <w:start w:val="1"/>
      <w:numFmt w:val="lowerLetter"/>
      <w:lvlText w:val="%5."/>
      <w:lvlJc w:val="left"/>
      <w:pPr>
        <w:tabs>
          <w:tab w:val="num" w:pos="3212"/>
        </w:tabs>
        <w:ind w:left="3212" w:hanging="360"/>
      </w:pPr>
    </w:lvl>
    <w:lvl w:ilvl="5">
      <w:start w:val="1"/>
      <w:numFmt w:val="lowerRoman"/>
      <w:lvlText w:val="%6."/>
      <w:lvlJc w:val="right"/>
      <w:pPr>
        <w:tabs>
          <w:tab w:val="num" w:pos="3932"/>
        </w:tabs>
        <w:ind w:left="3932" w:hanging="180"/>
      </w:pPr>
    </w:lvl>
    <w:lvl w:ilvl="6">
      <w:start w:val="1"/>
      <w:numFmt w:val="decimal"/>
      <w:lvlText w:val="%7."/>
      <w:lvlJc w:val="left"/>
      <w:pPr>
        <w:tabs>
          <w:tab w:val="num" w:pos="4652"/>
        </w:tabs>
        <w:ind w:left="4652" w:hanging="360"/>
      </w:pPr>
    </w:lvl>
    <w:lvl w:ilvl="7">
      <w:start w:val="1"/>
      <w:numFmt w:val="lowerLetter"/>
      <w:lvlText w:val="%8."/>
      <w:lvlJc w:val="left"/>
      <w:pPr>
        <w:tabs>
          <w:tab w:val="num" w:pos="5372"/>
        </w:tabs>
        <w:ind w:left="5372" w:hanging="360"/>
      </w:pPr>
    </w:lvl>
    <w:lvl w:ilvl="8">
      <w:start w:val="1"/>
      <w:numFmt w:val="lowerRoman"/>
      <w:lvlText w:val="%9."/>
      <w:lvlJc w:val="right"/>
      <w:pPr>
        <w:tabs>
          <w:tab w:val="num" w:pos="6092"/>
        </w:tabs>
        <w:ind w:left="6092" w:hanging="180"/>
      </w:pPr>
    </w:lvl>
  </w:abstractNum>
  <w:num w:numId="1">
    <w:abstractNumId w:val="10"/>
  </w:num>
  <w:num w:numId="2">
    <w:abstractNumId w:val="19"/>
  </w:num>
  <w:num w:numId="3">
    <w:abstractNumId w:val="26"/>
  </w:num>
  <w:num w:numId="4">
    <w:abstractNumId w:val="22"/>
  </w:num>
  <w:num w:numId="5">
    <w:abstractNumId w:val="16"/>
  </w:num>
  <w:num w:numId="6">
    <w:abstractNumId w:val="18"/>
  </w:num>
  <w:num w:numId="7">
    <w:abstractNumId w:val="15"/>
  </w:num>
  <w:num w:numId="8">
    <w:abstractNumId w:val="20"/>
  </w:num>
  <w:num w:numId="9">
    <w:abstractNumId w:val="14"/>
  </w:num>
  <w:num w:numId="10">
    <w:abstractNumId w:val="3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5"/>
  </w:num>
  <w:num w:numId="24">
    <w:abstractNumId w:val="23"/>
  </w:num>
  <w:num w:numId="25">
    <w:abstractNumId w:val="17"/>
  </w:num>
  <w:num w:numId="26">
    <w:abstractNumId w:val="21"/>
  </w:num>
  <w:num w:numId="27">
    <w:abstractNumId w:val="27"/>
  </w:num>
  <w:num w:numId="28">
    <w:abstractNumId w:val="24"/>
  </w:num>
  <w:num w:numId="29">
    <w:abstractNumId w:val="28"/>
  </w:num>
  <w:num w:numId="30">
    <w:abstractNumId w:val="12"/>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4F"/>
    <w:rsid w:val="00021C6B"/>
    <w:rsid w:val="0002669C"/>
    <w:rsid w:val="000D62B6"/>
    <w:rsid w:val="00112521"/>
    <w:rsid w:val="00126284"/>
    <w:rsid w:val="00173551"/>
    <w:rsid w:val="001771F2"/>
    <w:rsid w:val="001D68B4"/>
    <w:rsid w:val="001E6FCE"/>
    <w:rsid w:val="0020678A"/>
    <w:rsid w:val="00206C9B"/>
    <w:rsid w:val="00232E4F"/>
    <w:rsid w:val="00240F2D"/>
    <w:rsid w:val="00242125"/>
    <w:rsid w:val="00254A9D"/>
    <w:rsid w:val="0027362B"/>
    <w:rsid w:val="00304465"/>
    <w:rsid w:val="00396557"/>
    <w:rsid w:val="00412DC4"/>
    <w:rsid w:val="0044441D"/>
    <w:rsid w:val="004E54C4"/>
    <w:rsid w:val="00512CA4"/>
    <w:rsid w:val="005E3E14"/>
    <w:rsid w:val="00630CDB"/>
    <w:rsid w:val="006C4067"/>
    <w:rsid w:val="006D4069"/>
    <w:rsid w:val="006E6E2E"/>
    <w:rsid w:val="006F3BBF"/>
    <w:rsid w:val="006F5D4F"/>
    <w:rsid w:val="00784569"/>
    <w:rsid w:val="007E44BE"/>
    <w:rsid w:val="00876A49"/>
    <w:rsid w:val="008907FF"/>
    <w:rsid w:val="0098490A"/>
    <w:rsid w:val="009A2A36"/>
    <w:rsid w:val="009D3C37"/>
    <w:rsid w:val="00A331D0"/>
    <w:rsid w:val="00A56EAB"/>
    <w:rsid w:val="00B0008C"/>
    <w:rsid w:val="00B02E42"/>
    <w:rsid w:val="00B06A45"/>
    <w:rsid w:val="00B27E6D"/>
    <w:rsid w:val="00B32A04"/>
    <w:rsid w:val="00B61296"/>
    <w:rsid w:val="00B8151C"/>
    <w:rsid w:val="00B95AC9"/>
    <w:rsid w:val="00BE1111"/>
    <w:rsid w:val="00C41F04"/>
    <w:rsid w:val="00C705B9"/>
    <w:rsid w:val="00D87225"/>
    <w:rsid w:val="00D91F19"/>
    <w:rsid w:val="00DA008B"/>
    <w:rsid w:val="00E14E42"/>
    <w:rsid w:val="00E70E4D"/>
    <w:rsid w:val="00F16578"/>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E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32E4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E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232E4F"/>
    <w:rPr>
      <w:rFonts w:ascii="Cambria" w:eastAsia="Times New Roman" w:hAnsi="Cambria" w:cs="Times New Roman"/>
      <w:b/>
      <w:bCs/>
      <w:color w:val="4F81BD"/>
      <w:sz w:val="26"/>
      <w:szCs w:val="26"/>
      <w:lang w:eastAsia="ru-RU"/>
    </w:rPr>
  </w:style>
  <w:style w:type="paragraph" w:customStyle="1" w:styleId="ConsPlusNormal">
    <w:name w:val="ConsPlusNormal"/>
    <w:rsid w:val="0023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Знак Знак Знак Знак Знак Знак1 Знак"/>
    <w:basedOn w:val="a"/>
    <w:rsid w:val="00232E4F"/>
    <w:rPr>
      <w:rFonts w:ascii="Verdana" w:hAnsi="Verdana" w:cs="Verdana"/>
      <w:sz w:val="20"/>
      <w:szCs w:val="20"/>
      <w:lang w:val="en-US" w:eastAsia="en-US"/>
    </w:rPr>
  </w:style>
  <w:style w:type="paragraph" w:customStyle="1" w:styleId="a3">
    <w:name w:val="Знак"/>
    <w:basedOn w:val="a"/>
    <w:rsid w:val="00232E4F"/>
    <w:rPr>
      <w:rFonts w:ascii="Verdana" w:hAnsi="Verdana" w:cs="Verdana"/>
      <w:sz w:val="20"/>
      <w:szCs w:val="20"/>
      <w:lang w:val="en-US" w:eastAsia="en-US"/>
    </w:rPr>
  </w:style>
  <w:style w:type="paragraph" w:customStyle="1" w:styleId="ConsNormal">
    <w:name w:val="ConsNormal"/>
    <w:rsid w:val="00232E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232E4F"/>
    <w:pPr>
      <w:tabs>
        <w:tab w:val="left" w:pos="567"/>
      </w:tabs>
      <w:spacing w:line="320" w:lineRule="exact"/>
      <w:jc w:val="both"/>
    </w:pPr>
    <w:rPr>
      <w:sz w:val="28"/>
      <w:szCs w:val="28"/>
    </w:rPr>
  </w:style>
  <w:style w:type="character" w:customStyle="1" w:styleId="22">
    <w:name w:val="Основной текст 2 Знак"/>
    <w:basedOn w:val="a0"/>
    <w:link w:val="21"/>
    <w:rsid w:val="00232E4F"/>
    <w:rPr>
      <w:rFonts w:ascii="Times New Roman" w:eastAsia="Times New Roman" w:hAnsi="Times New Roman" w:cs="Times New Roman"/>
      <w:sz w:val="28"/>
      <w:szCs w:val="28"/>
      <w:lang w:eastAsia="ru-RU"/>
    </w:rPr>
  </w:style>
  <w:style w:type="table" w:styleId="a4">
    <w:name w:val="Table Grid"/>
    <w:basedOn w:val="a1"/>
    <w:uiPriority w:val="59"/>
    <w:rsid w:val="00232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232E4F"/>
    <w:rPr>
      <w:sz w:val="20"/>
      <w:szCs w:val="20"/>
    </w:rPr>
  </w:style>
  <w:style w:type="character" w:customStyle="1" w:styleId="a6">
    <w:name w:val="Текст сноски Знак"/>
    <w:basedOn w:val="a0"/>
    <w:link w:val="a5"/>
    <w:rsid w:val="00232E4F"/>
    <w:rPr>
      <w:rFonts w:ascii="Times New Roman" w:eastAsia="Times New Roman" w:hAnsi="Times New Roman" w:cs="Times New Roman"/>
      <w:sz w:val="20"/>
      <w:szCs w:val="20"/>
      <w:lang w:eastAsia="ru-RU"/>
    </w:rPr>
  </w:style>
  <w:style w:type="character" w:styleId="a7">
    <w:name w:val="footnote reference"/>
    <w:rsid w:val="00232E4F"/>
    <w:rPr>
      <w:vertAlign w:val="superscript"/>
    </w:rPr>
  </w:style>
  <w:style w:type="paragraph" w:customStyle="1" w:styleId="a8">
    <w:name w:val="Знак"/>
    <w:basedOn w:val="a"/>
    <w:rsid w:val="00232E4F"/>
    <w:rPr>
      <w:rFonts w:ascii="Verdana" w:hAnsi="Verdana" w:cs="Verdana"/>
      <w:sz w:val="20"/>
      <w:szCs w:val="20"/>
      <w:lang w:val="en-US" w:eastAsia="en-US"/>
    </w:rPr>
  </w:style>
  <w:style w:type="paragraph" w:styleId="a9">
    <w:name w:val="Body Text"/>
    <w:basedOn w:val="a"/>
    <w:link w:val="aa"/>
    <w:rsid w:val="00232E4F"/>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basedOn w:val="a0"/>
    <w:link w:val="a9"/>
    <w:rsid w:val="00232E4F"/>
    <w:rPr>
      <w:rFonts w:ascii="Arial" w:eastAsia="Times New Roman" w:hAnsi="Arial" w:cs="Arial"/>
      <w:sz w:val="20"/>
      <w:szCs w:val="20"/>
      <w:lang w:eastAsia="ru-RU"/>
    </w:rPr>
  </w:style>
  <w:style w:type="paragraph" w:styleId="ab">
    <w:name w:val="header"/>
    <w:basedOn w:val="a"/>
    <w:link w:val="ac"/>
    <w:rsid w:val="00232E4F"/>
    <w:pPr>
      <w:tabs>
        <w:tab w:val="center" w:pos="4677"/>
        <w:tab w:val="right" w:pos="9355"/>
      </w:tabs>
    </w:pPr>
    <w:rPr>
      <w:sz w:val="28"/>
      <w:szCs w:val="28"/>
    </w:rPr>
  </w:style>
  <w:style w:type="character" w:customStyle="1" w:styleId="ac">
    <w:name w:val="Верхний колонтитул Знак"/>
    <w:basedOn w:val="a0"/>
    <w:link w:val="ab"/>
    <w:rsid w:val="00232E4F"/>
    <w:rPr>
      <w:rFonts w:ascii="Times New Roman" w:eastAsia="Times New Roman" w:hAnsi="Times New Roman" w:cs="Times New Roman"/>
      <w:sz w:val="28"/>
      <w:szCs w:val="28"/>
      <w:lang w:eastAsia="ru-RU"/>
    </w:rPr>
  </w:style>
  <w:style w:type="paragraph" w:styleId="ad">
    <w:name w:val="footer"/>
    <w:basedOn w:val="a"/>
    <w:link w:val="ae"/>
    <w:rsid w:val="00232E4F"/>
    <w:pPr>
      <w:tabs>
        <w:tab w:val="center" w:pos="4677"/>
        <w:tab w:val="right" w:pos="9355"/>
      </w:tabs>
    </w:pPr>
    <w:rPr>
      <w:sz w:val="28"/>
      <w:szCs w:val="28"/>
    </w:rPr>
  </w:style>
  <w:style w:type="character" w:customStyle="1" w:styleId="ae">
    <w:name w:val="Нижний колонтитул Знак"/>
    <w:basedOn w:val="a0"/>
    <w:link w:val="ad"/>
    <w:rsid w:val="00232E4F"/>
    <w:rPr>
      <w:rFonts w:ascii="Times New Roman" w:eastAsia="Times New Roman" w:hAnsi="Times New Roman" w:cs="Times New Roman"/>
      <w:sz w:val="28"/>
      <w:szCs w:val="28"/>
      <w:lang w:eastAsia="ru-RU"/>
    </w:rPr>
  </w:style>
  <w:style w:type="character" w:styleId="af">
    <w:name w:val="page number"/>
    <w:rsid w:val="00232E4F"/>
  </w:style>
  <w:style w:type="paragraph" w:styleId="af0">
    <w:name w:val="Balloon Text"/>
    <w:basedOn w:val="a"/>
    <w:link w:val="af1"/>
    <w:rsid w:val="00232E4F"/>
    <w:rPr>
      <w:rFonts w:ascii="Segoe UI" w:hAnsi="Segoe UI" w:cs="Segoe UI"/>
      <w:sz w:val="18"/>
      <w:szCs w:val="18"/>
    </w:rPr>
  </w:style>
  <w:style w:type="character" w:customStyle="1" w:styleId="af1">
    <w:name w:val="Текст выноски Знак"/>
    <w:basedOn w:val="a0"/>
    <w:link w:val="af0"/>
    <w:rsid w:val="00232E4F"/>
    <w:rPr>
      <w:rFonts w:ascii="Segoe UI" w:eastAsia="Times New Roman" w:hAnsi="Segoe UI" w:cs="Segoe UI"/>
      <w:sz w:val="18"/>
      <w:szCs w:val="18"/>
      <w:lang w:eastAsia="ru-RU"/>
    </w:rPr>
  </w:style>
  <w:style w:type="character" w:styleId="af2">
    <w:name w:val="annotation reference"/>
    <w:rsid w:val="00232E4F"/>
    <w:rPr>
      <w:sz w:val="16"/>
      <w:szCs w:val="16"/>
    </w:rPr>
  </w:style>
  <w:style w:type="paragraph" w:styleId="af3">
    <w:name w:val="annotation text"/>
    <w:basedOn w:val="a"/>
    <w:link w:val="af4"/>
    <w:rsid w:val="00232E4F"/>
    <w:rPr>
      <w:sz w:val="20"/>
      <w:szCs w:val="20"/>
    </w:rPr>
  </w:style>
  <w:style w:type="character" w:customStyle="1" w:styleId="af4">
    <w:name w:val="Текст примечания Знак"/>
    <w:basedOn w:val="a0"/>
    <w:link w:val="af3"/>
    <w:rsid w:val="00232E4F"/>
    <w:rPr>
      <w:rFonts w:ascii="Times New Roman" w:eastAsia="Times New Roman" w:hAnsi="Times New Roman" w:cs="Times New Roman"/>
      <w:sz w:val="20"/>
      <w:szCs w:val="20"/>
      <w:lang w:eastAsia="ru-RU"/>
    </w:rPr>
  </w:style>
  <w:style w:type="paragraph" w:styleId="af5">
    <w:name w:val="annotation subject"/>
    <w:basedOn w:val="af3"/>
    <w:next w:val="af3"/>
    <w:link w:val="af6"/>
    <w:rsid w:val="00232E4F"/>
    <w:rPr>
      <w:b/>
      <w:bCs/>
    </w:rPr>
  </w:style>
  <w:style w:type="character" w:customStyle="1" w:styleId="af6">
    <w:name w:val="Тема примечания Знак"/>
    <w:basedOn w:val="af4"/>
    <w:link w:val="af5"/>
    <w:rsid w:val="00232E4F"/>
    <w:rPr>
      <w:rFonts w:ascii="Times New Roman" w:eastAsia="Times New Roman" w:hAnsi="Times New Roman" w:cs="Times New Roman"/>
      <w:b/>
      <w:bCs/>
      <w:sz w:val="20"/>
      <w:szCs w:val="20"/>
      <w:lang w:eastAsia="ru-RU"/>
    </w:rPr>
  </w:style>
  <w:style w:type="character" w:customStyle="1" w:styleId="product-description--features-item-value2">
    <w:name w:val="product-description--features-item-value2"/>
    <w:rsid w:val="00232E4F"/>
  </w:style>
  <w:style w:type="paragraph" w:styleId="af7">
    <w:name w:val="List Paragraph"/>
    <w:basedOn w:val="a"/>
    <w:uiPriority w:val="34"/>
    <w:qFormat/>
    <w:rsid w:val="00E14E42"/>
    <w:pPr>
      <w:ind w:left="720"/>
      <w:contextualSpacing/>
    </w:pPr>
  </w:style>
  <w:style w:type="character" w:customStyle="1" w:styleId="apple-converted-space">
    <w:name w:val="apple-converted-space"/>
    <w:basedOn w:val="a0"/>
    <w:rsid w:val="00512CA4"/>
  </w:style>
  <w:style w:type="character" w:styleId="af8">
    <w:name w:val="Hyperlink"/>
    <w:uiPriority w:val="99"/>
    <w:rsid w:val="00512CA4"/>
    <w:rPr>
      <w:color w:val="0000FF"/>
      <w:u w:val="single"/>
    </w:rPr>
  </w:style>
  <w:style w:type="character" w:customStyle="1" w:styleId="product-description--features-item-name">
    <w:name w:val="product-description--features-item-name"/>
    <w:basedOn w:val="a0"/>
    <w:rsid w:val="00512CA4"/>
  </w:style>
  <w:style w:type="character" w:customStyle="1" w:styleId="product-description--features-item-value">
    <w:name w:val="product-description--features-item-value"/>
    <w:basedOn w:val="a0"/>
    <w:rsid w:val="00512CA4"/>
  </w:style>
  <w:style w:type="character" w:customStyle="1" w:styleId="h-langselected">
    <w:name w:val="h-lang__selected"/>
    <w:basedOn w:val="a0"/>
    <w:rsid w:val="00B32A04"/>
  </w:style>
  <w:style w:type="paragraph" w:styleId="z-">
    <w:name w:val="HTML Top of Form"/>
    <w:basedOn w:val="a"/>
    <w:next w:val="a"/>
    <w:link w:val="z-0"/>
    <w:hidden/>
    <w:uiPriority w:val="99"/>
    <w:semiHidden/>
    <w:unhideWhenUsed/>
    <w:rsid w:val="00B32A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32A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2A0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32A04"/>
    <w:rPr>
      <w:rFonts w:ascii="Arial" w:eastAsia="Times New Roman" w:hAnsi="Arial" w:cs="Arial"/>
      <w:vanish/>
      <w:sz w:val="16"/>
      <w:szCs w:val="16"/>
      <w:lang w:eastAsia="ru-RU"/>
    </w:rPr>
  </w:style>
  <w:style w:type="paragraph" w:styleId="af9">
    <w:name w:val="Normal (Web)"/>
    <w:basedOn w:val="a"/>
    <w:uiPriority w:val="99"/>
    <w:semiHidden/>
    <w:unhideWhenUsed/>
    <w:rsid w:val="00B32A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E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32E4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E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232E4F"/>
    <w:rPr>
      <w:rFonts w:ascii="Cambria" w:eastAsia="Times New Roman" w:hAnsi="Cambria" w:cs="Times New Roman"/>
      <w:b/>
      <w:bCs/>
      <w:color w:val="4F81BD"/>
      <w:sz w:val="26"/>
      <w:szCs w:val="26"/>
      <w:lang w:eastAsia="ru-RU"/>
    </w:rPr>
  </w:style>
  <w:style w:type="paragraph" w:customStyle="1" w:styleId="ConsPlusNormal">
    <w:name w:val="ConsPlusNormal"/>
    <w:rsid w:val="0023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Знак Знак Знак Знак Знак Знак1 Знак"/>
    <w:basedOn w:val="a"/>
    <w:rsid w:val="00232E4F"/>
    <w:rPr>
      <w:rFonts w:ascii="Verdana" w:hAnsi="Verdana" w:cs="Verdana"/>
      <w:sz w:val="20"/>
      <w:szCs w:val="20"/>
      <w:lang w:val="en-US" w:eastAsia="en-US"/>
    </w:rPr>
  </w:style>
  <w:style w:type="paragraph" w:customStyle="1" w:styleId="a3">
    <w:name w:val="Знак"/>
    <w:basedOn w:val="a"/>
    <w:rsid w:val="00232E4F"/>
    <w:rPr>
      <w:rFonts w:ascii="Verdana" w:hAnsi="Verdana" w:cs="Verdana"/>
      <w:sz w:val="20"/>
      <w:szCs w:val="20"/>
      <w:lang w:val="en-US" w:eastAsia="en-US"/>
    </w:rPr>
  </w:style>
  <w:style w:type="paragraph" w:customStyle="1" w:styleId="ConsNormal">
    <w:name w:val="ConsNormal"/>
    <w:rsid w:val="00232E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232E4F"/>
    <w:pPr>
      <w:tabs>
        <w:tab w:val="left" w:pos="567"/>
      </w:tabs>
      <w:spacing w:line="320" w:lineRule="exact"/>
      <w:jc w:val="both"/>
    </w:pPr>
    <w:rPr>
      <w:sz w:val="28"/>
      <w:szCs w:val="28"/>
    </w:rPr>
  </w:style>
  <w:style w:type="character" w:customStyle="1" w:styleId="22">
    <w:name w:val="Основной текст 2 Знак"/>
    <w:basedOn w:val="a0"/>
    <w:link w:val="21"/>
    <w:rsid w:val="00232E4F"/>
    <w:rPr>
      <w:rFonts w:ascii="Times New Roman" w:eastAsia="Times New Roman" w:hAnsi="Times New Roman" w:cs="Times New Roman"/>
      <w:sz w:val="28"/>
      <w:szCs w:val="28"/>
      <w:lang w:eastAsia="ru-RU"/>
    </w:rPr>
  </w:style>
  <w:style w:type="table" w:styleId="a4">
    <w:name w:val="Table Grid"/>
    <w:basedOn w:val="a1"/>
    <w:uiPriority w:val="59"/>
    <w:rsid w:val="00232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232E4F"/>
    <w:rPr>
      <w:sz w:val="20"/>
      <w:szCs w:val="20"/>
    </w:rPr>
  </w:style>
  <w:style w:type="character" w:customStyle="1" w:styleId="a6">
    <w:name w:val="Текст сноски Знак"/>
    <w:basedOn w:val="a0"/>
    <w:link w:val="a5"/>
    <w:rsid w:val="00232E4F"/>
    <w:rPr>
      <w:rFonts w:ascii="Times New Roman" w:eastAsia="Times New Roman" w:hAnsi="Times New Roman" w:cs="Times New Roman"/>
      <w:sz w:val="20"/>
      <w:szCs w:val="20"/>
      <w:lang w:eastAsia="ru-RU"/>
    </w:rPr>
  </w:style>
  <w:style w:type="character" w:styleId="a7">
    <w:name w:val="footnote reference"/>
    <w:rsid w:val="00232E4F"/>
    <w:rPr>
      <w:vertAlign w:val="superscript"/>
    </w:rPr>
  </w:style>
  <w:style w:type="paragraph" w:customStyle="1" w:styleId="a8">
    <w:name w:val="Знак"/>
    <w:basedOn w:val="a"/>
    <w:rsid w:val="00232E4F"/>
    <w:rPr>
      <w:rFonts w:ascii="Verdana" w:hAnsi="Verdana" w:cs="Verdana"/>
      <w:sz w:val="20"/>
      <w:szCs w:val="20"/>
      <w:lang w:val="en-US" w:eastAsia="en-US"/>
    </w:rPr>
  </w:style>
  <w:style w:type="paragraph" w:styleId="a9">
    <w:name w:val="Body Text"/>
    <w:basedOn w:val="a"/>
    <w:link w:val="aa"/>
    <w:rsid w:val="00232E4F"/>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basedOn w:val="a0"/>
    <w:link w:val="a9"/>
    <w:rsid w:val="00232E4F"/>
    <w:rPr>
      <w:rFonts w:ascii="Arial" w:eastAsia="Times New Roman" w:hAnsi="Arial" w:cs="Arial"/>
      <w:sz w:val="20"/>
      <w:szCs w:val="20"/>
      <w:lang w:eastAsia="ru-RU"/>
    </w:rPr>
  </w:style>
  <w:style w:type="paragraph" w:styleId="ab">
    <w:name w:val="header"/>
    <w:basedOn w:val="a"/>
    <w:link w:val="ac"/>
    <w:rsid w:val="00232E4F"/>
    <w:pPr>
      <w:tabs>
        <w:tab w:val="center" w:pos="4677"/>
        <w:tab w:val="right" w:pos="9355"/>
      </w:tabs>
    </w:pPr>
    <w:rPr>
      <w:sz w:val="28"/>
      <w:szCs w:val="28"/>
    </w:rPr>
  </w:style>
  <w:style w:type="character" w:customStyle="1" w:styleId="ac">
    <w:name w:val="Верхний колонтитул Знак"/>
    <w:basedOn w:val="a0"/>
    <w:link w:val="ab"/>
    <w:rsid w:val="00232E4F"/>
    <w:rPr>
      <w:rFonts w:ascii="Times New Roman" w:eastAsia="Times New Roman" w:hAnsi="Times New Roman" w:cs="Times New Roman"/>
      <w:sz w:val="28"/>
      <w:szCs w:val="28"/>
      <w:lang w:eastAsia="ru-RU"/>
    </w:rPr>
  </w:style>
  <w:style w:type="paragraph" w:styleId="ad">
    <w:name w:val="footer"/>
    <w:basedOn w:val="a"/>
    <w:link w:val="ae"/>
    <w:rsid w:val="00232E4F"/>
    <w:pPr>
      <w:tabs>
        <w:tab w:val="center" w:pos="4677"/>
        <w:tab w:val="right" w:pos="9355"/>
      </w:tabs>
    </w:pPr>
    <w:rPr>
      <w:sz w:val="28"/>
      <w:szCs w:val="28"/>
    </w:rPr>
  </w:style>
  <w:style w:type="character" w:customStyle="1" w:styleId="ae">
    <w:name w:val="Нижний колонтитул Знак"/>
    <w:basedOn w:val="a0"/>
    <w:link w:val="ad"/>
    <w:rsid w:val="00232E4F"/>
    <w:rPr>
      <w:rFonts w:ascii="Times New Roman" w:eastAsia="Times New Roman" w:hAnsi="Times New Roman" w:cs="Times New Roman"/>
      <w:sz w:val="28"/>
      <w:szCs w:val="28"/>
      <w:lang w:eastAsia="ru-RU"/>
    </w:rPr>
  </w:style>
  <w:style w:type="character" w:styleId="af">
    <w:name w:val="page number"/>
    <w:rsid w:val="00232E4F"/>
  </w:style>
  <w:style w:type="paragraph" w:styleId="af0">
    <w:name w:val="Balloon Text"/>
    <w:basedOn w:val="a"/>
    <w:link w:val="af1"/>
    <w:rsid w:val="00232E4F"/>
    <w:rPr>
      <w:rFonts w:ascii="Segoe UI" w:hAnsi="Segoe UI" w:cs="Segoe UI"/>
      <w:sz w:val="18"/>
      <w:szCs w:val="18"/>
    </w:rPr>
  </w:style>
  <w:style w:type="character" w:customStyle="1" w:styleId="af1">
    <w:name w:val="Текст выноски Знак"/>
    <w:basedOn w:val="a0"/>
    <w:link w:val="af0"/>
    <w:rsid w:val="00232E4F"/>
    <w:rPr>
      <w:rFonts w:ascii="Segoe UI" w:eastAsia="Times New Roman" w:hAnsi="Segoe UI" w:cs="Segoe UI"/>
      <w:sz w:val="18"/>
      <w:szCs w:val="18"/>
      <w:lang w:eastAsia="ru-RU"/>
    </w:rPr>
  </w:style>
  <w:style w:type="character" w:styleId="af2">
    <w:name w:val="annotation reference"/>
    <w:rsid w:val="00232E4F"/>
    <w:rPr>
      <w:sz w:val="16"/>
      <w:szCs w:val="16"/>
    </w:rPr>
  </w:style>
  <w:style w:type="paragraph" w:styleId="af3">
    <w:name w:val="annotation text"/>
    <w:basedOn w:val="a"/>
    <w:link w:val="af4"/>
    <w:rsid w:val="00232E4F"/>
    <w:rPr>
      <w:sz w:val="20"/>
      <w:szCs w:val="20"/>
    </w:rPr>
  </w:style>
  <w:style w:type="character" w:customStyle="1" w:styleId="af4">
    <w:name w:val="Текст примечания Знак"/>
    <w:basedOn w:val="a0"/>
    <w:link w:val="af3"/>
    <w:rsid w:val="00232E4F"/>
    <w:rPr>
      <w:rFonts w:ascii="Times New Roman" w:eastAsia="Times New Roman" w:hAnsi="Times New Roman" w:cs="Times New Roman"/>
      <w:sz w:val="20"/>
      <w:szCs w:val="20"/>
      <w:lang w:eastAsia="ru-RU"/>
    </w:rPr>
  </w:style>
  <w:style w:type="paragraph" w:styleId="af5">
    <w:name w:val="annotation subject"/>
    <w:basedOn w:val="af3"/>
    <w:next w:val="af3"/>
    <w:link w:val="af6"/>
    <w:rsid w:val="00232E4F"/>
    <w:rPr>
      <w:b/>
      <w:bCs/>
    </w:rPr>
  </w:style>
  <w:style w:type="character" w:customStyle="1" w:styleId="af6">
    <w:name w:val="Тема примечания Знак"/>
    <w:basedOn w:val="af4"/>
    <w:link w:val="af5"/>
    <w:rsid w:val="00232E4F"/>
    <w:rPr>
      <w:rFonts w:ascii="Times New Roman" w:eastAsia="Times New Roman" w:hAnsi="Times New Roman" w:cs="Times New Roman"/>
      <w:b/>
      <w:bCs/>
      <w:sz w:val="20"/>
      <w:szCs w:val="20"/>
      <w:lang w:eastAsia="ru-RU"/>
    </w:rPr>
  </w:style>
  <w:style w:type="character" w:customStyle="1" w:styleId="product-description--features-item-value2">
    <w:name w:val="product-description--features-item-value2"/>
    <w:rsid w:val="00232E4F"/>
  </w:style>
  <w:style w:type="paragraph" w:styleId="af7">
    <w:name w:val="List Paragraph"/>
    <w:basedOn w:val="a"/>
    <w:uiPriority w:val="34"/>
    <w:qFormat/>
    <w:rsid w:val="00E14E42"/>
    <w:pPr>
      <w:ind w:left="720"/>
      <w:contextualSpacing/>
    </w:pPr>
  </w:style>
  <w:style w:type="character" w:customStyle="1" w:styleId="apple-converted-space">
    <w:name w:val="apple-converted-space"/>
    <w:basedOn w:val="a0"/>
    <w:rsid w:val="00512CA4"/>
  </w:style>
  <w:style w:type="character" w:styleId="af8">
    <w:name w:val="Hyperlink"/>
    <w:uiPriority w:val="99"/>
    <w:rsid w:val="00512CA4"/>
    <w:rPr>
      <w:color w:val="0000FF"/>
      <w:u w:val="single"/>
    </w:rPr>
  </w:style>
  <w:style w:type="character" w:customStyle="1" w:styleId="product-description--features-item-name">
    <w:name w:val="product-description--features-item-name"/>
    <w:basedOn w:val="a0"/>
    <w:rsid w:val="00512CA4"/>
  </w:style>
  <w:style w:type="character" w:customStyle="1" w:styleId="product-description--features-item-value">
    <w:name w:val="product-description--features-item-value"/>
    <w:basedOn w:val="a0"/>
    <w:rsid w:val="00512CA4"/>
  </w:style>
  <w:style w:type="character" w:customStyle="1" w:styleId="h-langselected">
    <w:name w:val="h-lang__selected"/>
    <w:basedOn w:val="a0"/>
    <w:rsid w:val="00B32A04"/>
  </w:style>
  <w:style w:type="paragraph" w:styleId="z-">
    <w:name w:val="HTML Top of Form"/>
    <w:basedOn w:val="a"/>
    <w:next w:val="a"/>
    <w:link w:val="z-0"/>
    <w:hidden/>
    <w:uiPriority w:val="99"/>
    <w:semiHidden/>
    <w:unhideWhenUsed/>
    <w:rsid w:val="00B32A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32A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2A0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32A04"/>
    <w:rPr>
      <w:rFonts w:ascii="Arial" w:eastAsia="Times New Roman" w:hAnsi="Arial" w:cs="Arial"/>
      <w:vanish/>
      <w:sz w:val="16"/>
      <w:szCs w:val="16"/>
      <w:lang w:eastAsia="ru-RU"/>
    </w:rPr>
  </w:style>
  <w:style w:type="paragraph" w:styleId="af9">
    <w:name w:val="Normal (Web)"/>
    <w:basedOn w:val="a"/>
    <w:uiPriority w:val="99"/>
    <w:semiHidden/>
    <w:unhideWhenUsed/>
    <w:rsid w:val="00B32A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156">
      <w:bodyDiv w:val="1"/>
      <w:marLeft w:val="0"/>
      <w:marRight w:val="0"/>
      <w:marTop w:val="0"/>
      <w:marBottom w:val="0"/>
      <w:divBdr>
        <w:top w:val="none" w:sz="0" w:space="0" w:color="auto"/>
        <w:left w:val="none" w:sz="0" w:space="0" w:color="auto"/>
        <w:bottom w:val="none" w:sz="0" w:space="0" w:color="auto"/>
        <w:right w:val="none" w:sz="0" w:space="0" w:color="auto"/>
      </w:divBdr>
    </w:div>
    <w:div w:id="650141574">
      <w:bodyDiv w:val="1"/>
      <w:marLeft w:val="0"/>
      <w:marRight w:val="0"/>
      <w:marTop w:val="0"/>
      <w:marBottom w:val="0"/>
      <w:divBdr>
        <w:top w:val="none" w:sz="0" w:space="0" w:color="auto"/>
        <w:left w:val="none" w:sz="0" w:space="0" w:color="auto"/>
        <w:bottom w:val="none" w:sz="0" w:space="0" w:color="auto"/>
        <w:right w:val="none" w:sz="0" w:space="0" w:color="auto"/>
      </w:divBdr>
      <w:divsChild>
        <w:div w:id="1824659950">
          <w:marLeft w:val="0"/>
          <w:marRight w:val="0"/>
          <w:marTop w:val="0"/>
          <w:marBottom w:val="0"/>
          <w:divBdr>
            <w:top w:val="none" w:sz="0" w:space="0" w:color="auto"/>
            <w:left w:val="none" w:sz="0" w:space="0" w:color="auto"/>
            <w:bottom w:val="none" w:sz="0" w:space="0" w:color="auto"/>
            <w:right w:val="none" w:sz="0" w:space="0" w:color="auto"/>
          </w:divBdr>
          <w:divsChild>
            <w:div w:id="1385519753">
              <w:marLeft w:val="0"/>
              <w:marRight w:val="0"/>
              <w:marTop w:val="0"/>
              <w:marBottom w:val="0"/>
              <w:divBdr>
                <w:top w:val="none" w:sz="0" w:space="0" w:color="auto"/>
                <w:left w:val="none" w:sz="0" w:space="0" w:color="auto"/>
                <w:bottom w:val="none" w:sz="0" w:space="0" w:color="auto"/>
                <w:right w:val="none" w:sz="0" w:space="0" w:color="auto"/>
              </w:divBdr>
              <w:divsChild>
                <w:div w:id="10110626">
                  <w:marLeft w:val="0"/>
                  <w:marRight w:val="0"/>
                  <w:marTop w:val="0"/>
                  <w:marBottom w:val="0"/>
                  <w:divBdr>
                    <w:top w:val="none" w:sz="0" w:space="0" w:color="auto"/>
                    <w:left w:val="none" w:sz="0" w:space="0" w:color="auto"/>
                    <w:bottom w:val="none" w:sz="0" w:space="0" w:color="auto"/>
                    <w:right w:val="none" w:sz="0" w:space="0" w:color="auto"/>
                  </w:divBdr>
                  <w:divsChild>
                    <w:div w:id="1412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817">
          <w:marLeft w:val="0"/>
          <w:marRight w:val="0"/>
          <w:marTop w:val="100"/>
          <w:marBottom w:val="100"/>
          <w:divBdr>
            <w:top w:val="single" w:sz="6" w:space="0" w:color="FFFFFF"/>
            <w:left w:val="none" w:sz="0" w:space="0" w:color="auto"/>
            <w:bottom w:val="none" w:sz="0" w:space="0" w:color="auto"/>
            <w:right w:val="none" w:sz="0" w:space="0" w:color="auto"/>
          </w:divBdr>
          <w:divsChild>
            <w:div w:id="1103113625">
              <w:marLeft w:val="0"/>
              <w:marRight w:val="0"/>
              <w:marTop w:val="0"/>
              <w:marBottom w:val="0"/>
              <w:divBdr>
                <w:top w:val="none" w:sz="0" w:space="0" w:color="auto"/>
                <w:left w:val="none" w:sz="0" w:space="0" w:color="auto"/>
                <w:bottom w:val="none" w:sz="0" w:space="0" w:color="auto"/>
                <w:right w:val="none" w:sz="0" w:space="0" w:color="auto"/>
              </w:divBdr>
            </w:div>
            <w:div w:id="1759596504">
              <w:marLeft w:val="0"/>
              <w:marRight w:val="0"/>
              <w:marTop w:val="0"/>
              <w:marBottom w:val="0"/>
              <w:divBdr>
                <w:top w:val="none" w:sz="0" w:space="0" w:color="auto"/>
                <w:left w:val="none" w:sz="0" w:space="0" w:color="auto"/>
                <w:bottom w:val="none" w:sz="0" w:space="0" w:color="auto"/>
                <w:right w:val="none" w:sz="0" w:space="0" w:color="auto"/>
              </w:divBdr>
            </w:div>
            <w:div w:id="763889477">
              <w:marLeft w:val="0"/>
              <w:marRight w:val="0"/>
              <w:marTop w:val="0"/>
              <w:marBottom w:val="0"/>
              <w:divBdr>
                <w:top w:val="none" w:sz="0" w:space="0" w:color="auto"/>
                <w:left w:val="none" w:sz="0" w:space="0" w:color="auto"/>
                <w:bottom w:val="none" w:sz="0" w:space="0" w:color="auto"/>
                <w:right w:val="none" w:sz="0" w:space="0" w:color="auto"/>
              </w:divBdr>
              <w:divsChild>
                <w:div w:id="1433162606">
                  <w:marLeft w:val="0"/>
                  <w:marRight w:val="0"/>
                  <w:marTop w:val="0"/>
                  <w:marBottom w:val="0"/>
                  <w:divBdr>
                    <w:top w:val="none" w:sz="0" w:space="0" w:color="auto"/>
                    <w:left w:val="none" w:sz="0" w:space="0" w:color="auto"/>
                    <w:bottom w:val="none" w:sz="0" w:space="0" w:color="auto"/>
                    <w:right w:val="none" w:sz="0" w:space="0" w:color="auto"/>
                  </w:divBdr>
                </w:div>
                <w:div w:id="1014696056">
                  <w:marLeft w:val="0"/>
                  <w:marRight w:val="0"/>
                  <w:marTop w:val="0"/>
                  <w:marBottom w:val="0"/>
                  <w:divBdr>
                    <w:top w:val="none" w:sz="0" w:space="0" w:color="auto"/>
                    <w:left w:val="none" w:sz="0" w:space="0" w:color="auto"/>
                    <w:bottom w:val="none" w:sz="0" w:space="0" w:color="auto"/>
                    <w:right w:val="none" w:sz="0" w:space="0" w:color="auto"/>
                  </w:divBdr>
                </w:div>
                <w:div w:id="986207381">
                  <w:marLeft w:val="0"/>
                  <w:marRight w:val="0"/>
                  <w:marTop w:val="0"/>
                  <w:marBottom w:val="0"/>
                  <w:divBdr>
                    <w:top w:val="none" w:sz="0" w:space="0" w:color="auto"/>
                    <w:left w:val="none" w:sz="0" w:space="0" w:color="auto"/>
                    <w:bottom w:val="none" w:sz="0" w:space="0" w:color="auto"/>
                    <w:right w:val="none" w:sz="0" w:space="0" w:color="auto"/>
                  </w:divBdr>
                </w:div>
                <w:div w:id="683167175">
                  <w:marLeft w:val="0"/>
                  <w:marRight w:val="0"/>
                  <w:marTop w:val="0"/>
                  <w:marBottom w:val="0"/>
                  <w:divBdr>
                    <w:top w:val="none" w:sz="0" w:space="0" w:color="auto"/>
                    <w:left w:val="none" w:sz="0" w:space="0" w:color="auto"/>
                    <w:bottom w:val="none" w:sz="0" w:space="0" w:color="auto"/>
                    <w:right w:val="none" w:sz="0" w:space="0" w:color="auto"/>
                  </w:divBdr>
                </w:div>
                <w:div w:id="1319455236">
                  <w:marLeft w:val="0"/>
                  <w:marRight w:val="0"/>
                  <w:marTop w:val="0"/>
                  <w:marBottom w:val="0"/>
                  <w:divBdr>
                    <w:top w:val="none" w:sz="0" w:space="0" w:color="auto"/>
                    <w:left w:val="none" w:sz="0" w:space="0" w:color="auto"/>
                    <w:bottom w:val="none" w:sz="0" w:space="0" w:color="auto"/>
                    <w:right w:val="none" w:sz="0" w:space="0" w:color="auto"/>
                  </w:divBdr>
                </w:div>
                <w:div w:id="1125268904">
                  <w:marLeft w:val="0"/>
                  <w:marRight w:val="0"/>
                  <w:marTop w:val="0"/>
                  <w:marBottom w:val="0"/>
                  <w:divBdr>
                    <w:top w:val="none" w:sz="0" w:space="0" w:color="auto"/>
                    <w:left w:val="none" w:sz="0" w:space="0" w:color="auto"/>
                    <w:bottom w:val="none" w:sz="0" w:space="0" w:color="auto"/>
                    <w:right w:val="none" w:sz="0" w:space="0" w:color="auto"/>
                  </w:divBdr>
                </w:div>
                <w:div w:id="18725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6779">
          <w:marLeft w:val="0"/>
          <w:marRight w:val="0"/>
          <w:marTop w:val="0"/>
          <w:marBottom w:val="0"/>
          <w:divBdr>
            <w:top w:val="none" w:sz="0" w:space="0" w:color="auto"/>
            <w:left w:val="none" w:sz="0" w:space="0" w:color="auto"/>
            <w:bottom w:val="none" w:sz="0" w:space="0" w:color="auto"/>
            <w:right w:val="none" w:sz="0" w:space="0" w:color="auto"/>
          </w:divBdr>
          <w:divsChild>
            <w:div w:id="1659117320">
              <w:marLeft w:val="0"/>
              <w:marRight w:val="0"/>
              <w:marTop w:val="0"/>
              <w:marBottom w:val="0"/>
              <w:divBdr>
                <w:top w:val="none" w:sz="0" w:space="0" w:color="auto"/>
                <w:left w:val="none" w:sz="0" w:space="0" w:color="auto"/>
                <w:bottom w:val="none" w:sz="0" w:space="0" w:color="auto"/>
                <w:right w:val="none" w:sz="0" w:space="0" w:color="auto"/>
              </w:divBdr>
              <w:divsChild>
                <w:div w:id="986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5088">
          <w:marLeft w:val="0"/>
          <w:marRight w:val="0"/>
          <w:marTop w:val="0"/>
          <w:marBottom w:val="0"/>
          <w:divBdr>
            <w:top w:val="none" w:sz="0" w:space="0" w:color="auto"/>
            <w:left w:val="none" w:sz="0" w:space="0" w:color="auto"/>
            <w:bottom w:val="none" w:sz="0" w:space="0" w:color="auto"/>
            <w:right w:val="none" w:sz="0" w:space="0" w:color="auto"/>
          </w:divBdr>
          <w:divsChild>
            <w:div w:id="1018043849">
              <w:marLeft w:val="0"/>
              <w:marRight w:val="0"/>
              <w:marTop w:val="0"/>
              <w:marBottom w:val="300"/>
              <w:divBdr>
                <w:top w:val="none" w:sz="0" w:space="0" w:color="auto"/>
                <w:left w:val="none" w:sz="0" w:space="0" w:color="auto"/>
                <w:bottom w:val="none" w:sz="0" w:space="0" w:color="auto"/>
                <w:right w:val="none" w:sz="0" w:space="0" w:color="auto"/>
              </w:divBdr>
              <w:divsChild>
                <w:div w:id="1476411732">
                  <w:marLeft w:val="0"/>
                  <w:marRight w:val="0"/>
                  <w:marTop w:val="0"/>
                  <w:marBottom w:val="0"/>
                  <w:divBdr>
                    <w:top w:val="none" w:sz="0" w:space="0" w:color="auto"/>
                    <w:left w:val="none" w:sz="0" w:space="0" w:color="auto"/>
                    <w:bottom w:val="none" w:sz="0" w:space="0" w:color="auto"/>
                    <w:right w:val="none" w:sz="0" w:space="0" w:color="auto"/>
                  </w:divBdr>
                  <w:divsChild>
                    <w:div w:id="378018967">
                      <w:marLeft w:val="0"/>
                      <w:marRight w:val="0"/>
                      <w:marTop w:val="0"/>
                      <w:marBottom w:val="0"/>
                      <w:divBdr>
                        <w:top w:val="none" w:sz="0" w:space="0" w:color="auto"/>
                        <w:left w:val="none" w:sz="0" w:space="0" w:color="auto"/>
                        <w:bottom w:val="none" w:sz="0" w:space="0" w:color="auto"/>
                        <w:right w:val="none" w:sz="0" w:space="0" w:color="auto"/>
                      </w:divBdr>
                      <w:divsChild>
                        <w:div w:id="1762483010">
                          <w:marLeft w:val="0"/>
                          <w:marRight w:val="0"/>
                          <w:marTop w:val="0"/>
                          <w:marBottom w:val="0"/>
                          <w:divBdr>
                            <w:top w:val="none" w:sz="0" w:space="0" w:color="auto"/>
                            <w:left w:val="none" w:sz="0" w:space="0" w:color="auto"/>
                            <w:bottom w:val="none" w:sz="0" w:space="0" w:color="auto"/>
                            <w:right w:val="none" w:sz="0" w:space="0" w:color="auto"/>
                          </w:divBdr>
                          <w:divsChild>
                            <w:div w:id="1844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A246-5E1D-4B1E-BF6A-7DCF35F4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Глянцева Дарья Юрьевна</dc:creator>
  <cp:lastModifiedBy>Виталий</cp:lastModifiedBy>
  <cp:revision>4</cp:revision>
  <dcterms:created xsi:type="dcterms:W3CDTF">2016-07-22T14:11:00Z</dcterms:created>
  <dcterms:modified xsi:type="dcterms:W3CDTF">2016-07-27T08:03:00Z</dcterms:modified>
</cp:coreProperties>
</file>